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F577" w14:textId="46D06B4F" w:rsidR="002142E8" w:rsidRPr="00FE4AC7" w:rsidRDefault="002142E8" w:rsidP="00601D01">
      <w:pPr>
        <w:pBdr>
          <w:bottom w:val="single" w:sz="4" w:space="1" w:color="auto"/>
        </w:pBdr>
        <w:rPr>
          <w:rFonts w:asciiTheme="majorBidi" w:eastAsiaTheme="majorEastAsia" w:hAnsiTheme="majorBidi" w:cstheme="majorBidi"/>
          <w:spacing w:val="5"/>
          <w:kern w:val="28"/>
          <w:sz w:val="44"/>
          <w:szCs w:val="44"/>
          <w:lang w:val="pt-PT"/>
        </w:rPr>
      </w:pPr>
      <w:r w:rsidRPr="00F0414C">
        <w:rPr>
          <w:rFonts w:asciiTheme="majorHAnsi" w:eastAsiaTheme="majorEastAsia" w:hAnsiTheme="majorHAnsi" w:cstheme="majorBidi"/>
          <w:spacing w:val="5"/>
          <w:kern w:val="28"/>
          <w:sz w:val="44"/>
          <w:szCs w:val="44"/>
          <w:lang w:val="pt-PT"/>
        </w:rPr>
        <w:t>Tr</w:t>
      </w:r>
      <w:r w:rsidRPr="00FE4AC7">
        <w:rPr>
          <w:rFonts w:asciiTheme="majorBidi" w:eastAsiaTheme="majorEastAsia" w:hAnsiTheme="majorBidi" w:cstheme="majorBidi"/>
          <w:spacing w:val="5"/>
          <w:kern w:val="28"/>
          <w:sz w:val="44"/>
          <w:szCs w:val="44"/>
          <w:lang w:val="pt-PT"/>
        </w:rPr>
        <w:t xml:space="preserve">abalho Final </w:t>
      </w:r>
      <w:r w:rsidR="009F185E" w:rsidRPr="00FE4AC7">
        <w:rPr>
          <w:rFonts w:asciiTheme="majorBidi" w:eastAsiaTheme="majorEastAsia" w:hAnsiTheme="majorBidi" w:cstheme="majorBidi"/>
          <w:spacing w:val="5"/>
          <w:kern w:val="28"/>
          <w:sz w:val="44"/>
          <w:szCs w:val="44"/>
          <w:lang w:val="pt-PT"/>
        </w:rPr>
        <w:t xml:space="preserve">da Formação </w:t>
      </w:r>
      <w:r w:rsidR="00444A1A" w:rsidRPr="00FE4AC7">
        <w:rPr>
          <w:rFonts w:asciiTheme="majorBidi" w:eastAsiaTheme="majorEastAsia" w:hAnsiTheme="majorBidi" w:cstheme="majorBidi"/>
          <w:spacing w:val="5"/>
          <w:kern w:val="28"/>
          <w:sz w:val="44"/>
          <w:szCs w:val="44"/>
          <w:lang w:val="pt-PT"/>
        </w:rPr>
        <w:t xml:space="preserve">APP </w:t>
      </w:r>
      <w:r w:rsidRPr="00FE4AC7">
        <w:rPr>
          <w:rFonts w:asciiTheme="majorBidi" w:eastAsiaTheme="majorEastAsia" w:hAnsiTheme="majorBidi" w:cstheme="majorBidi"/>
          <w:spacing w:val="5"/>
          <w:kern w:val="28"/>
          <w:sz w:val="44"/>
          <w:szCs w:val="44"/>
          <w:lang w:val="pt-PT"/>
        </w:rPr>
        <w:t>- O que fazer com a gramática na aula de português? (2.º, 3.º CEB e E. Secundário)</w:t>
      </w:r>
      <w:r w:rsidR="00F0414C" w:rsidRPr="00FE4AC7">
        <w:rPr>
          <w:rFonts w:asciiTheme="majorBidi" w:eastAsiaTheme="majorEastAsia" w:hAnsiTheme="majorBidi" w:cstheme="majorBidi"/>
          <w:spacing w:val="5"/>
          <w:kern w:val="28"/>
          <w:sz w:val="44"/>
          <w:szCs w:val="44"/>
          <w:lang w:val="pt-PT"/>
        </w:rPr>
        <w:t xml:space="preserve"> </w:t>
      </w:r>
      <w:r w:rsidR="00D36FCE">
        <w:rPr>
          <w:rFonts w:asciiTheme="majorBidi" w:eastAsiaTheme="majorEastAsia" w:hAnsiTheme="majorBidi" w:cstheme="majorBidi"/>
          <w:spacing w:val="5"/>
          <w:kern w:val="28"/>
          <w:sz w:val="44"/>
          <w:szCs w:val="44"/>
          <w:lang w:val="pt-PT"/>
        </w:rPr>
        <w:t>– Cristina Rodrigues</w:t>
      </w:r>
    </w:p>
    <w:p w14:paraId="7A99AA87" w14:textId="77777777" w:rsidR="00C12E22" w:rsidRPr="00127CAC" w:rsidRDefault="00683575">
      <w:pPr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Domínio: Gramática</w:t>
      </w:r>
    </w:p>
    <w:p w14:paraId="742FEEEE" w14:textId="50E62348" w:rsidR="00C12E22" w:rsidRPr="00127CAC" w:rsidRDefault="00683575">
      <w:pPr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Subdomínio: Sintaxe</w:t>
      </w:r>
    </w:p>
    <w:p w14:paraId="6DEE2442" w14:textId="41718CE5" w:rsidR="00C12E22" w:rsidRPr="00127CAC" w:rsidRDefault="002142E8">
      <w:pPr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|</w:t>
      </w:r>
      <w:r w:rsidR="00127CAC">
        <w:rPr>
          <w:rFonts w:asciiTheme="majorBidi" w:hAnsiTheme="majorBidi" w:cstheme="majorBidi"/>
          <w:sz w:val="24"/>
          <w:szCs w:val="24"/>
          <w:lang w:val="pt-PT"/>
        </w:rPr>
        <w:t xml:space="preserve"> 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>Funções sintáticas internas ao grupo nominal</w:t>
      </w:r>
    </w:p>
    <w:p w14:paraId="63F1E54C" w14:textId="063F1151" w:rsidR="00C12E22" w:rsidRDefault="00683575">
      <w:pPr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|| Modificador do nome e complemento do nome</w:t>
      </w:r>
    </w:p>
    <w:p w14:paraId="244C8425" w14:textId="77777777" w:rsidR="00127CAC" w:rsidRPr="00127CAC" w:rsidRDefault="00127CAC">
      <w:pPr>
        <w:rPr>
          <w:rFonts w:asciiTheme="majorBidi" w:hAnsiTheme="majorBidi" w:cstheme="majorBidi"/>
          <w:sz w:val="24"/>
          <w:szCs w:val="24"/>
          <w:lang w:val="pt-PT"/>
        </w:rPr>
      </w:pPr>
    </w:p>
    <w:p w14:paraId="51F66F0C" w14:textId="54B4CE53" w:rsidR="00C12E22" w:rsidRDefault="00683575">
      <w:pPr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Ficha de trabalho: Sabes distinguir modificador do nome (restritivo / apositivo) e complemento do nome?</w:t>
      </w:r>
    </w:p>
    <w:p w14:paraId="760F0269" w14:textId="4F2AA2F6" w:rsidR="00C12E22" w:rsidRPr="00127CAC" w:rsidRDefault="00C12E22" w:rsidP="00127CAC">
      <w:pPr>
        <w:tabs>
          <w:tab w:val="left" w:pos="750"/>
        </w:tabs>
        <w:rPr>
          <w:rFonts w:asciiTheme="majorBidi" w:hAnsiTheme="majorBidi" w:cstheme="majorBidi"/>
          <w:sz w:val="24"/>
          <w:szCs w:val="24"/>
          <w:lang w:val="pt-PT"/>
        </w:rPr>
      </w:pPr>
    </w:p>
    <w:p w14:paraId="38DC7B4B" w14:textId="31BAA031" w:rsidR="00C12E22" w:rsidRPr="00127CAC" w:rsidRDefault="00AC695E">
      <w:pPr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noProof/>
          <w:sz w:val="24"/>
          <w:szCs w:val="24"/>
          <w:lang w:val="pt-PT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1F322F6" wp14:editId="3ED021B7">
                <wp:simplePos x="0" y="0"/>
                <wp:positionH relativeFrom="margin">
                  <wp:align>center</wp:align>
                </wp:positionH>
                <wp:positionV relativeFrom="margin">
                  <wp:posOffset>4078663</wp:posOffset>
                </wp:positionV>
                <wp:extent cx="6068060" cy="3680460"/>
                <wp:effectExtent l="0" t="0" r="27940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368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D08C7" w14:textId="023CC3E4" w:rsidR="002142E8" w:rsidRDefault="002142E8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53FF9C01" w14:textId="77777777" w:rsidR="002160AB" w:rsidRDefault="002160A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6B4091D6" w14:textId="77777777" w:rsidR="002160AB" w:rsidRDefault="002160A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3765833C" w14:textId="77777777" w:rsidR="002160AB" w:rsidRDefault="002160A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5DA5922B" w14:textId="77777777" w:rsidR="002160AB" w:rsidRDefault="002160A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0442510C" w14:textId="77777777" w:rsidR="002160AB" w:rsidRDefault="002160A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517792F1" w14:textId="77777777" w:rsidR="002160AB" w:rsidRDefault="002160AB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6D719D08" w14:textId="77777777" w:rsidR="002160AB" w:rsidRPr="002142E8" w:rsidRDefault="002160AB">
                            <w:pPr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322F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21.15pt;width:477.8pt;height:289.8pt;z-index:-2516572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">
                <v:textbox>
                  <w:txbxContent>
                    <w:p w14:paraId="4D7D08C7" w14:textId="023CC3E4" w:rsidR="002142E8" w:rsidRDefault="002142E8">
                      <w:pPr>
                        <w:rPr>
                          <w:lang w:val="pt-PT"/>
                        </w:rPr>
                      </w:pPr>
                    </w:p>
                    <w:p w14:paraId="53FF9C01" w14:textId="77777777" w:rsidR="002160AB" w:rsidRDefault="002160AB">
                      <w:pPr>
                        <w:rPr>
                          <w:lang w:val="pt-PT"/>
                        </w:rPr>
                      </w:pPr>
                    </w:p>
                    <w:p w14:paraId="6B4091D6" w14:textId="77777777" w:rsidR="002160AB" w:rsidRDefault="002160AB">
                      <w:pPr>
                        <w:rPr>
                          <w:lang w:val="pt-PT"/>
                        </w:rPr>
                      </w:pPr>
                    </w:p>
                    <w:p w14:paraId="3765833C" w14:textId="77777777" w:rsidR="002160AB" w:rsidRDefault="002160AB">
                      <w:pPr>
                        <w:rPr>
                          <w:lang w:val="pt-PT"/>
                        </w:rPr>
                      </w:pPr>
                    </w:p>
                    <w:p w14:paraId="5DA5922B" w14:textId="77777777" w:rsidR="002160AB" w:rsidRDefault="002160AB">
                      <w:pPr>
                        <w:rPr>
                          <w:lang w:val="pt-PT"/>
                        </w:rPr>
                      </w:pPr>
                    </w:p>
                    <w:p w14:paraId="0442510C" w14:textId="77777777" w:rsidR="002160AB" w:rsidRDefault="002160AB">
                      <w:pPr>
                        <w:rPr>
                          <w:lang w:val="pt-PT"/>
                        </w:rPr>
                      </w:pPr>
                    </w:p>
                    <w:p w14:paraId="517792F1" w14:textId="77777777" w:rsidR="002160AB" w:rsidRDefault="002160AB">
                      <w:pPr>
                        <w:rPr>
                          <w:lang w:val="pt-PT"/>
                        </w:rPr>
                      </w:pPr>
                    </w:p>
                    <w:p w14:paraId="6D719D08" w14:textId="77777777" w:rsidR="002160AB" w:rsidRPr="002142E8" w:rsidRDefault="002160AB">
                      <w:pPr>
                        <w:rPr>
                          <w:lang w:val="pt-PT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>Modificador do nome e complemento do nome</w:t>
      </w:r>
    </w:p>
    <w:p w14:paraId="7D72BD8A" w14:textId="7797632D" w:rsidR="00C12E22" w:rsidRPr="00127CAC" w:rsidRDefault="00683575">
      <w:pPr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Propriedades</w:t>
      </w:r>
    </w:p>
    <w:p w14:paraId="35DE5A68" w14:textId="6F2977F9" w:rsidR="00C12E22" w:rsidRPr="00127CAC" w:rsidRDefault="00683575">
      <w:pPr>
        <w:rPr>
          <w:rFonts w:asciiTheme="majorBidi" w:hAnsiTheme="majorBidi" w:cstheme="majorBidi"/>
          <w:lang w:val="pt-PT"/>
        </w:rPr>
      </w:pPr>
      <w:r w:rsidRPr="00127CAC">
        <w:rPr>
          <w:rFonts w:asciiTheme="majorBidi" w:hAnsiTheme="majorBidi" w:cstheme="majorBidi"/>
          <w:lang w:val="pt-PT"/>
        </w:rPr>
        <w:t>No interior do grupo nominal, podem ocorrer constituintes com diferentes funções sintáticas.</w:t>
      </w:r>
    </w:p>
    <w:p w14:paraId="254C5D14" w14:textId="5675AC08" w:rsidR="002142E8" w:rsidRDefault="002142E8" w:rsidP="00367023">
      <w:pPr>
        <w:pStyle w:val="Listacommarcas"/>
        <w:spacing w:line="360" w:lineRule="auto"/>
        <w:jc w:val="both"/>
        <w:rPr>
          <w:rFonts w:asciiTheme="majorBidi" w:hAnsiTheme="majorBidi" w:cstheme="majorBidi"/>
          <w:lang w:val="pt-PT"/>
        </w:rPr>
      </w:pPr>
      <w:r w:rsidRPr="00127CAC">
        <w:rPr>
          <w:rFonts w:asciiTheme="majorBidi" w:hAnsiTheme="majorBidi" w:cstheme="majorBidi"/>
          <w:lang w:val="pt-PT"/>
        </w:rPr>
        <w:t xml:space="preserve">O </w:t>
      </w:r>
      <w:hyperlink r:id="rId6" w:tooltip="Complemento" w:history="1">
        <w:r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complemento</w:t>
        </w:r>
      </w:hyperlink>
      <w:r w:rsidRPr="00127CAC">
        <w:rPr>
          <w:rFonts w:asciiTheme="majorBidi" w:hAnsiTheme="majorBidi" w:cstheme="majorBidi"/>
          <w:lang w:val="pt-PT"/>
        </w:rPr>
        <w:t xml:space="preserve"> do nome é selecionado por um </w:t>
      </w:r>
      <w:hyperlink r:id="rId7" w:tooltip="Nome" w:history="1">
        <w:r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nome</w:t>
        </w:r>
      </w:hyperlink>
      <w:r w:rsidRPr="00127CAC">
        <w:rPr>
          <w:rFonts w:asciiTheme="majorBidi" w:hAnsiTheme="majorBidi" w:cstheme="majorBidi"/>
          <w:lang w:val="pt-PT"/>
        </w:rPr>
        <w:t>. O complemento do nome pode ser um </w:t>
      </w:r>
      <w:hyperlink r:id="rId8" w:tooltip="Grupo preposicional" w:history="1">
        <w:r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grupo preposicional</w:t>
        </w:r>
      </w:hyperlink>
      <w:r w:rsidRPr="00127CAC">
        <w:rPr>
          <w:rFonts w:asciiTheme="majorBidi" w:hAnsiTheme="majorBidi" w:cstheme="majorBidi"/>
          <w:lang w:val="pt-PT"/>
        </w:rPr>
        <w:t> (</w:t>
      </w:r>
      <w:hyperlink r:id="rId9" w:tooltip="Oração" w:history="1">
        <w:r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oracional</w:t>
        </w:r>
      </w:hyperlink>
      <w:r w:rsidRPr="00127CAC">
        <w:rPr>
          <w:rFonts w:asciiTheme="majorBidi" w:hAnsiTheme="majorBidi" w:cstheme="majorBidi"/>
          <w:lang w:val="pt-PT"/>
        </w:rPr>
        <w:t xml:space="preserve"> </w:t>
      </w:r>
      <w:r w:rsidR="002160AB" w:rsidRPr="002160AB">
        <w:rPr>
          <w:rFonts w:asciiTheme="majorBidi" w:hAnsiTheme="majorBidi" w:cstheme="majorBidi"/>
          <w:b/>
          <w:bCs/>
          <w:lang w:val="pt-PT"/>
        </w:rPr>
        <w:t>(i)</w:t>
      </w:r>
      <w:r w:rsidR="002160AB">
        <w:rPr>
          <w:rFonts w:asciiTheme="majorBidi" w:hAnsiTheme="majorBidi" w:cstheme="majorBidi"/>
          <w:lang w:val="pt-PT"/>
        </w:rPr>
        <w:t xml:space="preserve"> </w:t>
      </w:r>
      <w:r w:rsidRPr="00127CAC">
        <w:rPr>
          <w:rFonts w:asciiTheme="majorBidi" w:hAnsiTheme="majorBidi" w:cstheme="majorBidi"/>
          <w:lang w:val="pt-PT"/>
        </w:rPr>
        <w:t>ou não oracional</w:t>
      </w:r>
      <w:r w:rsidR="002160AB">
        <w:rPr>
          <w:rFonts w:asciiTheme="majorBidi" w:hAnsiTheme="majorBidi" w:cstheme="majorBidi"/>
          <w:lang w:val="pt-PT"/>
        </w:rPr>
        <w:t xml:space="preserve"> </w:t>
      </w:r>
      <w:r w:rsidR="002160AB" w:rsidRPr="002160AB">
        <w:rPr>
          <w:rFonts w:asciiTheme="majorBidi" w:hAnsiTheme="majorBidi" w:cstheme="majorBidi"/>
          <w:b/>
          <w:bCs/>
          <w:lang w:val="pt-PT"/>
        </w:rPr>
        <w:t>(ii)</w:t>
      </w:r>
      <w:r w:rsidRPr="00127CAC">
        <w:rPr>
          <w:rFonts w:asciiTheme="majorBidi" w:hAnsiTheme="majorBidi" w:cstheme="majorBidi"/>
          <w:lang w:val="pt-PT"/>
        </w:rPr>
        <w:t>) ou, menos frequentemente, um </w:t>
      </w:r>
      <w:hyperlink r:id="rId10" w:tooltip="Grupo adjectival" w:history="1">
        <w:r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grupo adjetival</w:t>
        </w:r>
      </w:hyperlink>
      <w:r w:rsidR="002160AB" w:rsidRPr="002160AB">
        <w:rPr>
          <w:rFonts w:asciiTheme="majorBidi" w:hAnsiTheme="majorBidi" w:cstheme="majorBidi"/>
          <w:lang w:val="pt-PT"/>
        </w:rPr>
        <w:t xml:space="preserve"> </w:t>
      </w:r>
      <w:r w:rsidR="002160AB" w:rsidRPr="002160AB">
        <w:rPr>
          <w:rFonts w:asciiTheme="majorBidi" w:hAnsiTheme="majorBidi" w:cstheme="majorBidi"/>
          <w:b/>
          <w:bCs/>
          <w:lang w:val="pt-PT"/>
        </w:rPr>
        <w:t>(iii)</w:t>
      </w:r>
      <w:r w:rsidRPr="00127CAC">
        <w:rPr>
          <w:rFonts w:asciiTheme="majorBidi" w:hAnsiTheme="majorBidi" w:cstheme="majorBidi"/>
          <w:lang w:val="pt-PT"/>
        </w:rPr>
        <w:t>.</w:t>
      </w:r>
      <w:r w:rsidR="002160AB">
        <w:rPr>
          <w:rFonts w:asciiTheme="majorBidi" w:hAnsiTheme="majorBidi" w:cstheme="majorBidi"/>
          <w:lang w:val="pt-PT"/>
        </w:rPr>
        <w:t xml:space="preserve"> </w:t>
      </w:r>
      <w:r w:rsidRPr="00127CAC">
        <w:rPr>
          <w:rFonts w:asciiTheme="majorBidi" w:hAnsiTheme="majorBidi" w:cstheme="majorBidi"/>
          <w:lang w:val="pt-PT"/>
        </w:rPr>
        <w:t>Um nome pode selecionar mais de um complemento</w:t>
      </w:r>
      <w:r w:rsidR="002160AB">
        <w:rPr>
          <w:rFonts w:asciiTheme="majorBidi" w:hAnsiTheme="majorBidi" w:cstheme="majorBidi"/>
          <w:lang w:val="pt-PT"/>
        </w:rPr>
        <w:t xml:space="preserve"> </w:t>
      </w:r>
      <w:r w:rsidR="002160AB" w:rsidRPr="002160AB">
        <w:rPr>
          <w:rFonts w:asciiTheme="majorBidi" w:hAnsiTheme="majorBidi" w:cstheme="majorBidi"/>
          <w:b/>
          <w:bCs/>
          <w:lang w:val="pt-PT"/>
        </w:rPr>
        <w:t>(iv)</w:t>
      </w:r>
      <w:r w:rsidRPr="00127CAC">
        <w:rPr>
          <w:rFonts w:asciiTheme="majorBidi" w:hAnsiTheme="majorBidi" w:cstheme="majorBidi"/>
          <w:lang w:val="pt-PT"/>
        </w:rPr>
        <w:t>. Os complementos do nome são</w:t>
      </w:r>
      <w:r w:rsidR="00367023" w:rsidRPr="00886909">
        <w:rPr>
          <w:rFonts w:asciiTheme="majorBidi" w:hAnsiTheme="majorBidi" w:cstheme="majorBidi"/>
          <w:lang w:val="pt-PT"/>
        </w:rPr>
        <w:t>, em geral, de preenchimento opcional</w:t>
      </w:r>
      <w:r w:rsidRPr="00127CAC">
        <w:rPr>
          <w:rFonts w:asciiTheme="majorBidi" w:hAnsiTheme="majorBidi" w:cstheme="majorBidi"/>
          <w:lang w:val="pt-PT"/>
        </w:rPr>
        <w:t xml:space="preserve">. </w:t>
      </w:r>
    </w:p>
    <w:p w14:paraId="01840CEB" w14:textId="26DA2ED4" w:rsidR="002160AB" w:rsidRPr="00AC695E" w:rsidRDefault="002160AB" w:rsidP="002160AB">
      <w:pPr>
        <w:pStyle w:val="Listacommarcas"/>
        <w:numPr>
          <w:ilvl w:val="0"/>
          <w:numId w:val="0"/>
        </w:numPr>
        <w:spacing w:line="360" w:lineRule="auto"/>
        <w:ind w:left="360"/>
        <w:jc w:val="both"/>
        <w:rPr>
          <w:rFonts w:asciiTheme="majorBidi" w:hAnsiTheme="majorBidi" w:cstheme="majorBidi"/>
          <w:color w:val="969696"/>
          <w:lang w:val="pt-PT"/>
        </w:rPr>
      </w:pPr>
      <w:r w:rsidRPr="00AC695E">
        <w:rPr>
          <w:rFonts w:asciiTheme="majorBidi" w:hAnsiTheme="majorBidi" w:cstheme="majorBidi"/>
          <w:color w:val="969696"/>
          <w:u w:val="single"/>
          <w:lang w:val="pt-PT"/>
        </w:rPr>
        <w:t>Exemplos: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[A ideia [de que o João aceitaria o lugar]] é absurda. ([de que o João aceitaria o lugar] é o complemento do nome "ideia" no </w:t>
      </w:r>
      <w:hyperlink r:id="rId11" w:tooltip="Grupo nominal" w:history="1">
        <w:r w:rsidRPr="00AC695E">
          <w:rPr>
            <w:rStyle w:val="Hiperligao"/>
            <w:rFonts w:asciiTheme="majorBidi" w:hAnsiTheme="majorBidi" w:cstheme="majorBidi"/>
            <w:color w:val="969696"/>
            <w:u w:val="none"/>
            <w:lang w:val="pt-PT"/>
          </w:rPr>
          <w:t>grupo nominal</w:t>
        </w:r>
      </w:hyperlink>
      <w:r w:rsidRPr="00AC695E">
        <w:rPr>
          <w:rFonts w:asciiTheme="majorBidi" w:hAnsiTheme="majorBidi" w:cstheme="majorBidi"/>
          <w:color w:val="969696"/>
          <w:lang w:val="pt-PT"/>
        </w:rPr>
        <w:t> [a ideia de que o João aceitaria o lugar]);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 xml:space="preserve"> (ii) 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[A construção [do edifício]] parece-me difícil. ([do edifício] é complemento do nome "construção" no grupo nominal [a construção do edifício]);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(iii)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[A pesca [baleeira]] tem vindo a aumentar. ([baleeira] é o complemento do nome "pesca" no grupo nominal [a pesca baleeira]);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(iv)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[A oferta [de livros] [às bibliotecas escolares]] é importante. ([de livros] e [às bibliotecas escolares] são complementos do nome "oferta" no grupo nominal [a oferta de livros às bibliotecas escolares]).</w:t>
      </w:r>
    </w:p>
    <w:p w14:paraId="521554BD" w14:textId="05E42BF2" w:rsidR="002142E8" w:rsidRDefault="00AC695E" w:rsidP="00127CAC">
      <w:pPr>
        <w:pStyle w:val="Listacommarcas"/>
        <w:spacing w:line="360" w:lineRule="auto"/>
        <w:jc w:val="both"/>
        <w:rPr>
          <w:rFonts w:asciiTheme="majorBidi" w:hAnsiTheme="majorBidi" w:cstheme="majorBidi"/>
          <w:lang w:val="pt-PT"/>
        </w:rPr>
      </w:pPr>
      <w:r w:rsidRPr="00127CAC">
        <w:rPr>
          <w:rFonts w:asciiTheme="majorBidi" w:hAnsiTheme="majorBidi" w:cstheme="majorBidi"/>
          <w:noProof/>
          <w:sz w:val="24"/>
          <w:szCs w:val="24"/>
          <w:lang w:val="pt-PT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A5E812" wp14:editId="153BCD8C">
                <wp:simplePos x="0" y="0"/>
                <wp:positionH relativeFrom="margin">
                  <wp:posOffset>-306805</wp:posOffset>
                </wp:positionH>
                <wp:positionV relativeFrom="margin">
                  <wp:posOffset>-108284</wp:posOffset>
                </wp:positionV>
                <wp:extent cx="6068060" cy="5630779"/>
                <wp:effectExtent l="0" t="0" r="27940" b="27305"/>
                <wp:wrapNone/>
                <wp:docPr id="20285823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56307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0A4FC" w14:textId="77777777" w:rsidR="00AC695E" w:rsidRDefault="00AC695E" w:rsidP="00AC695E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257633EF" w14:textId="77777777" w:rsidR="00AC695E" w:rsidRDefault="00AC695E" w:rsidP="00AC695E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42B3303D" w14:textId="77777777" w:rsidR="00AC695E" w:rsidRDefault="00AC695E" w:rsidP="00AC695E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6F4E7AE2" w14:textId="77777777" w:rsidR="00AC695E" w:rsidRDefault="00AC695E" w:rsidP="00AC695E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30CD316E" w14:textId="77777777" w:rsidR="00AC695E" w:rsidRDefault="00AC695E" w:rsidP="00AC695E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4AEE1038" w14:textId="77777777" w:rsidR="00AC695E" w:rsidRDefault="00AC695E" w:rsidP="00AC695E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29F10438" w14:textId="77777777" w:rsidR="00AC695E" w:rsidRDefault="00AC695E" w:rsidP="00AC695E">
                            <w:pPr>
                              <w:rPr>
                                <w:lang w:val="pt-PT"/>
                              </w:rPr>
                            </w:pPr>
                          </w:p>
                          <w:p w14:paraId="1E3BA3F3" w14:textId="77777777" w:rsidR="00AC695E" w:rsidRPr="002142E8" w:rsidRDefault="00AC695E" w:rsidP="00AC695E">
                            <w:pPr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E812" id="_x0000_s1027" type="#_x0000_t202" style="position:absolute;left:0;text-align:left;margin-left:-24.15pt;margin-top:-8.55pt;width:477.8pt;height:443.3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">
                <v:textbox>
                  <w:txbxContent>
                    <w:p w14:paraId="3D70A4FC" w14:textId="77777777" w:rsidR="00AC695E" w:rsidRDefault="00AC695E" w:rsidP="00AC695E">
                      <w:pPr>
                        <w:rPr>
                          <w:lang w:val="pt-PT"/>
                        </w:rPr>
                      </w:pPr>
                    </w:p>
                    <w:p w14:paraId="257633EF" w14:textId="77777777" w:rsidR="00AC695E" w:rsidRDefault="00AC695E" w:rsidP="00AC695E">
                      <w:pPr>
                        <w:rPr>
                          <w:lang w:val="pt-PT"/>
                        </w:rPr>
                      </w:pPr>
                    </w:p>
                    <w:p w14:paraId="42B3303D" w14:textId="77777777" w:rsidR="00AC695E" w:rsidRDefault="00AC695E" w:rsidP="00AC695E">
                      <w:pPr>
                        <w:rPr>
                          <w:lang w:val="pt-PT"/>
                        </w:rPr>
                      </w:pPr>
                    </w:p>
                    <w:p w14:paraId="6F4E7AE2" w14:textId="77777777" w:rsidR="00AC695E" w:rsidRDefault="00AC695E" w:rsidP="00AC695E">
                      <w:pPr>
                        <w:rPr>
                          <w:lang w:val="pt-PT"/>
                        </w:rPr>
                      </w:pPr>
                    </w:p>
                    <w:p w14:paraId="30CD316E" w14:textId="77777777" w:rsidR="00AC695E" w:rsidRDefault="00AC695E" w:rsidP="00AC695E">
                      <w:pPr>
                        <w:rPr>
                          <w:lang w:val="pt-PT"/>
                        </w:rPr>
                      </w:pPr>
                    </w:p>
                    <w:p w14:paraId="4AEE1038" w14:textId="77777777" w:rsidR="00AC695E" w:rsidRDefault="00AC695E" w:rsidP="00AC695E">
                      <w:pPr>
                        <w:rPr>
                          <w:lang w:val="pt-PT"/>
                        </w:rPr>
                      </w:pPr>
                    </w:p>
                    <w:p w14:paraId="29F10438" w14:textId="77777777" w:rsidR="00AC695E" w:rsidRDefault="00AC695E" w:rsidP="00AC695E">
                      <w:pPr>
                        <w:rPr>
                          <w:lang w:val="pt-PT"/>
                        </w:rPr>
                      </w:pPr>
                    </w:p>
                    <w:p w14:paraId="1E3BA3F3" w14:textId="77777777" w:rsidR="00AC695E" w:rsidRPr="002142E8" w:rsidRDefault="00AC695E" w:rsidP="00AC695E">
                      <w:pPr>
                        <w:rPr>
                          <w:lang w:val="pt-PT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142E8" w:rsidRPr="00127CAC">
        <w:rPr>
          <w:rFonts w:asciiTheme="majorBidi" w:hAnsiTheme="majorBidi" w:cstheme="majorBidi"/>
          <w:lang w:val="pt-PT"/>
        </w:rPr>
        <w:t xml:space="preserve">O </w:t>
      </w:r>
      <w:hyperlink r:id="rId12" w:tooltip="Modificador" w:history="1">
        <w:r w:rsidR="002142E8"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modificador</w:t>
        </w:r>
      </w:hyperlink>
      <w:r w:rsidR="002142E8" w:rsidRPr="00127CAC">
        <w:rPr>
          <w:rFonts w:asciiTheme="majorBidi" w:hAnsiTheme="majorBidi" w:cstheme="majorBidi"/>
          <w:lang w:val="pt-PT"/>
        </w:rPr>
        <w:t xml:space="preserve"> restritivo do </w:t>
      </w:r>
      <w:hyperlink r:id="rId13" w:tooltip="Nome" w:history="1">
        <w:r w:rsidR="002142E8"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nome</w:t>
        </w:r>
      </w:hyperlink>
      <w:r w:rsidR="002142E8" w:rsidRPr="00127CAC">
        <w:rPr>
          <w:rFonts w:asciiTheme="majorBidi" w:hAnsiTheme="majorBidi" w:cstheme="majorBidi"/>
          <w:lang w:val="pt-PT"/>
        </w:rPr>
        <w:t xml:space="preserve"> limita, i.e., restringe a </w:t>
      </w:r>
      <w:hyperlink r:id="rId14" w:tooltip="Referência" w:history="1">
        <w:r w:rsidR="002142E8"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referência</w:t>
        </w:r>
      </w:hyperlink>
      <w:r w:rsidR="002142E8" w:rsidRPr="00127CAC">
        <w:rPr>
          <w:rFonts w:asciiTheme="majorBidi" w:hAnsiTheme="majorBidi" w:cstheme="majorBidi"/>
          <w:lang w:val="pt-PT"/>
        </w:rPr>
        <w:t> do nome que modifica</w:t>
      </w:r>
      <w:r>
        <w:rPr>
          <w:rFonts w:asciiTheme="majorBidi" w:hAnsiTheme="majorBidi" w:cstheme="majorBidi"/>
          <w:lang w:val="pt-PT"/>
        </w:rPr>
        <w:t xml:space="preserve"> </w:t>
      </w:r>
      <w:r w:rsidRPr="00AC695E">
        <w:rPr>
          <w:rFonts w:asciiTheme="majorBidi" w:hAnsiTheme="majorBidi" w:cstheme="majorBidi"/>
          <w:b/>
          <w:bCs/>
          <w:lang w:val="pt-PT"/>
        </w:rPr>
        <w:t>(i)</w:t>
      </w:r>
      <w:r w:rsidR="002142E8" w:rsidRPr="00127CAC">
        <w:rPr>
          <w:rFonts w:asciiTheme="majorBidi" w:hAnsiTheme="majorBidi" w:cstheme="majorBidi"/>
          <w:lang w:val="pt-PT"/>
        </w:rPr>
        <w:t>. Os elementos que podem funcionar como modificadores restritivos do nome podem ser </w:t>
      </w:r>
      <w:hyperlink r:id="rId15" w:tooltip="Grupo adjectival" w:history="1">
        <w:r w:rsidR="002142E8"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grupos adjetivais</w:t>
        </w:r>
      </w:hyperlink>
      <w:r>
        <w:rPr>
          <w:rFonts w:asciiTheme="majorBidi" w:hAnsiTheme="majorBidi" w:cstheme="majorBidi"/>
          <w:lang w:val="pt-PT"/>
        </w:rPr>
        <w:t xml:space="preserve"> </w:t>
      </w:r>
      <w:r>
        <w:rPr>
          <w:rFonts w:asciiTheme="majorBidi" w:hAnsiTheme="majorBidi" w:cstheme="majorBidi"/>
          <w:b/>
          <w:bCs/>
          <w:lang w:val="pt-PT"/>
        </w:rPr>
        <w:t>(ii)</w:t>
      </w:r>
      <w:r w:rsidR="002142E8" w:rsidRPr="00127CAC">
        <w:rPr>
          <w:rFonts w:asciiTheme="majorBidi" w:hAnsiTheme="majorBidi" w:cstheme="majorBidi"/>
          <w:lang w:val="pt-PT"/>
        </w:rPr>
        <w:t>, </w:t>
      </w:r>
      <w:hyperlink r:id="rId16" w:tooltip="Grupo preposicional" w:history="1">
        <w:r w:rsidR="002142E8"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grupos preposicionais</w:t>
        </w:r>
      </w:hyperlink>
      <w:r>
        <w:rPr>
          <w:rFonts w:asciiTheme="majorBidi" w:hAnsiTheme="majorBidi" w:cstheme="majorBidi"/>
          <w:lang w:val="pt-PT"/>
        </w:rPr>
        <w:t xml:space="preserve"> </w:t>
      </w:r>
      <w:r>
        <w:rPr>
          <w:rFonts w:asciiTheme="majorBidi" w:hAnsiTheme="majorBidi" w:cstheme="majorBidi"/>
          <w:b/>
          <w:bCs/>
          <w:lang w:val="pt-PT"/>
        </w:rPr>
        <w:t>(iii)</w:t>
      </w:r>
      <w:r w:rsidR="002142E8" w:rsidRPr="00127CAC">
        <w:rPr>
          <w:rFonts w:asciiTheme="majorBidi" w:hAnsiTheme="majorBidi" w:cstheme="majorBidi"/>
          <w:lang w:val="pt-PT"/>
        </w:rPr>
        <w:t xml:space="preserve"> ou </w:t>
      </w:r>
      <w:hyperlink r:id="rId17" w:tooltip="Oração subordinada adjectiva" w:history="1">
        <w:r w:rsidR="002142E8" w:rsidRPr="00127CAC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orações subordinadas adjetivas</w:t>
        </w:r>
      </w:hyperlink>
      <w:r>
        <w:rPr>
          <w:rFonts w:asciiTheme="majorBidi" w:hAnsiTheme="majorBidi" w:cstheme="majorBidi"/>
          <w:lang w:val="pt-PT"/>
        </w:rPr>
        <w:t xml:space="preserve"> </w:t>
      </w:r>
      <w:r>
        <w:rPr>
          <w:rFonts w:asciiTheme="majorBidi" w:hAnsiTheme="majorBidi" w:cstheme="majorBidi"/>
          <w:b/>
          <w:bCs/>
          <w:lang w:val="pt-PT"/>
        </w:rPr>
        <w:t>(iv)</w:t>
      </w:r>
      <w:r w:rsidR="002142E8" w:rsidRPr="00127CAC">
        <w:rPr>
          <w:rFonts w:asciiTheme="majorBidi" w:hAnsiTheme="majorBidi" w:cstheme="majorBidi"/>
          <w:lang w:val="pt-PT"/>
        </w:rPr>
        <w:t>.</w:t>
      </w:r>
    </w:p>
    <w:p w14:paraId="63C4D3C9" w14:textId="59F5F03A" w:rsidR="00AC695E" w:rsidRPr="00AC695E" w:rsidRDefault="00AC695E" w:rsidP="00AC695E">
      <w:pPr>
        <w:pStyle w:val="Listacommarcas"/>
        <w:numPr>
          <w:ilvl w:val="0"/>
          <w:numId w:val="0"/>
        </w:numPr>
        <w:spacing w:line="360" w:lineRule="auto"/>
        <w:ind w:left="360"/>
        <w:jc w:val="both"/>
        <w:rPr>
          <w:rFonts w:asciiTheme="majorBidi" w:hAnsiTheme="majorBidi" w:cstheme="majorBidi"/>
          <w:color w:val="969696"/>
          <w:lang w:val="pt-PT"/>
        </w:rPr>
      </w:pPr>
      <w:r w:rsidRPr="00AC695E">
        <w:rPr>
          <w:rFonts w:asciiTheme="majorBidi" w:hAnsiTheme="majorBidi" w:cstheme="majorBidi"/>
          <w:color w:val="969696"/>
          <w:lang w:val="pt-PT"/>
        </w:rPr>
        <w:t xml:space="preserve">Exemplos: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(a) Os escuteiros que são simpáticos brincaram com as crianças.</w:t>
      </w:r>
      <w:r w:rsidRPr="00AC695E">
        <w:rPr>
          <w:rFonts w:asciiTheme="majorBidi" w:hAnsiTheme="majorBidi" w:cstheme="majorBidi"/>
          <w:color w:val="969696"/>
          <w:lang w:val="pt-PT"/>
        </w:rPr>
        <w:br/>
        <w:t>(b) Os escuteiros que são simpáticos brincaram com as crianças, os antipáticos não.</w:t>
      </w:r>
      <w:r w:rsidRPr="00AC695E">
        <w:rPr>
          <w:rFonts w:asciiTheme="majorBidi" w:hAnsiTheme="majorBidi" w:cstheme="majorBidi"/>
          <w:color w:val="969696"/>
          <w:lang w:val="pt-PT"/>
        </w:rPr>
        <w:br/>
        <w:t>(a </w:t>
      </w:r>
      <w:hyperlink r:id="rId18" w:tooltip="Oração subordinada adjectiva relativa" w:history="1">
        <w:r w:rsidRPr="00AC695E">
          <w:rPr>
            <w:rStyle w:val="Hiperligao"/>
            <w:rFonts w:asciiTheme="majorBidi" w:hAnsiTheme="majorBidi" w:cstheme="majorBidi"/>
            <w:color w:val="969696"/>
            <w:u w:val="none"/>
            <w:lang w:val="pt-PT"/>
          </w:rPr>
          <w:t>relativa</w:t>
        </w:r>
      </w:hyperlink>
      <w:r w:rsidRPr="00AC695E">
        <w:rPr>
          <w:rFonts w:asciiTheme="majorBidi" w:hAnsiTheme="majorBidi" w:cstheme="majorBidi"/>
          <w:color w:val="969696"/>
          <w:lang w:val="pt-PT"/>
        </w:rPr>
        <w:t> "que são simpáticos" restringe a referência do nome "escuteiros", isto é, define o subconjunto dos escuteiros simpáticos num conjunto prévio de escuteiros. Note-se que, pelo facto de "que são simpáticos" restringir a referência de "escuteiros", é possível inferir que nem todos os escuteiros eram simpáticos - por isso mesmo, a </w:t>
      </w:r>
      <w:hyperlink r:id="rId19" w:tooltip="Frase" w:history="1">
        <w:r w:rsidRPr="00AC695E">
          <w:rPr>
            <w:rStyle w:val="Hiperligao"/>
            <w:rFonts w:asciiTheme="majorBidi" w:hAnsiTheme="majorBidi" w:cstheme="majorBidi"/>
            <w:color w:val="969696"/>
            <w:u w:val="none"/>
            <w:lang w:val="pt-PT"/>
          </w:rPr>
          <w:t>frase</w:t>
        </w:r>
      </w:hyperlink>
      <w:r w:rsidRPr="00AC695E">
        <w:rPr>
          <w:rFonts w:asciiTheme="majorBidi" w:hAnsiTheme="majorBidi" w:cstheme="majorBidi"/>
          <w:color w:val="969696"/>
          <w:lang w:val="pt-PT"/>
        </w:rPr>
        <w:t xml:space="preserve"> (ib) é aceitável).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(ii)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Adoro [flores [frescas e coloridas]].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(iii)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[O rapaz [de barba]] é meu aluno.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(iv)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[Os lobos [que vivem no Parque Peneda-Gerês]] estão em vias de extinção.</w:t>
      </w:r>
    </w:p>
    <w:p w14:paraId="63798F29" w14:textId="3ACF8D8E" w:rsidR="00AC695E" w:rsidRPr="00AC695E" w:rsidRDefault="002142E8" w:rsidP="00127CAC">
      <w:pPr>
        <w:pStyle w:val="Listacommarcas"/>
        <w:spacing w:line="360" w:lineRule="auto"/>
        <w:ind w:right="-149"/>
        <w:jc w:val="both"/>
        <w:rPr>
          <w:rFonts w:asciiTheme="majorBidi" w:hAnsiTheme="majorBidi" w:cstheme="majorBidi"/>
          <w:lang w:val="pt-PT"/>
        </w:rPr>
      </w:pPr>
      <w:r w:rsidRPr="00AC695E">
        <w:rPr>
          <w:rFonts w:asciiTheme="majorBidi" w:hAnsiTheme="majorBidi" w:cstheme="majorBidi"/>
          <w:lang w:val="pt-PT"/>
        </w:rPr>
        <w:t xml:space="preserve">O </w:t>
      </w:r>
      <w:hyperlink r:id="rId20" w:tooltip="Modificador" w:history="1">
        <w:r w:rsidRPr="00AC695E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modificador</w:t>
        </w:r>
      </w:hyperlink>
      <w:r w:rsidRPr="00AC695E">
        <w:rPr>
          <w:rFonts w:asciiTheme="majorBidi" w:hAnsiTheme="majorBidi" w:cstheme="majorBidi"/>
          <w:lang w:val="pt-PT"/>
        </w:rPr>
        <w:t> apositivo</w:t>
      </w:r>
      <w:r w:rsidR="00AC695E" w:rsidRPr="00AC695E">
        <w:rPr>
          <w:rFonts w:asciiTheme="majorBidi" w:hAnsiTheme="majorBidi" w:cstheme="majorBidi"/>
          <w:lang w:val="pt-PT"/>
        </w:rPr>
        <w:t xml:space="preserve"> </w:t>
      </w:r>
      <w:r w:rsidRPr="00AC695E">
        <w:rPr>
          <w:rFonts w:asciiTheme="majorBidi" w:hAnsiTheme="majorBidi" w:cstheme="majorBidi"/>
          <w:lang w:val="pt-PT"/>
        </w:rPr>
        <w:t>do </w:t>
      </w:r>
      <w:hyperlink r:id="rId21" w:tooltip="Nome" w:history="1">
        <w:r w:rsidRPr="00AC695E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nome</w:t>
        </w:r>
      </w:hyperlink>
      <w:r w:rsidRPr="00AC695E">
        <w:rPr>
          <w:rFonts w:asciiTheme="majorBidi" w:hAnsiTheme="majorBidi" w:cstheme="majorBidi"/>
          <w:lang w:val="pt-PT"/>
        </w:rPr>
        <w:t xml:space="preserve"> não restringe a </w:t>
      </w:r>
      <w:hyperlink r:id="rId22" w:tooltip="Referência" w:history="1">
        <w:r w:rsidRPr="00AC695E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referência</w:t>
        </w:r>
      </w:hyperlink>
      <w:r w:rsidRPr="00AC695E">
        <w:rPr>
          <w:rFonts w:asciiTheme="majorBidi" w:hAnsiTheme="majorBidi" w:cstheme="majorBidi"/>
          <w:lang w:val="pt-PT"/>
        </w:rPr>
        <w:t> do nome que modifica</w:t>
      </w:r>
      <w:r w:rsidR="00AC695E" w:rsidRPr="00AC695E">
        <w:rPr>
          <w:rFonts w:asciiTheme="majorBidi" w:hAnsiTheme="majorBidi" w:cstheme="majorBidi"/>
          <w:lang w:val="pt-PT"/>
        </w:rPr>
        <w:t xml:space="preserve"> </w:t>
      </w:r>
      <w:r w:rsidR="00AC695E" w:rsidRPr="00AC695E">
        <w:rPr>
          <w:rFonts w:asciiTheme="majorBidi" w:hAnsiTheme="majorBidi" w:cstheme="majorBidi"/>
          <w:b/>
          <w:bCs/>
          <w:lang w:val="pt-PT"/>
        </w:rPr>
        <w:t>(i)</w:t>
      </w:r>
      <w:r w:rsidRPr="00AC695E">
        <w:rPr>
          <w:rFonts w:asciiTheme="majorBidi" w:hAnsiTheme="majorBidi" w:cstheme="majorBidi"/>
          <w:lang w:val="pt-PT"/>
        </w:rPr>
        <w:t>. Os elementos que podem funcionar como modificadores apositivos são, tipicamente, </w:t>
      </w:r>
      <w:hyperlink r:id="rId23" w:tooltip="Grupo nominal" w:history="1">
        <w:r w:rsidRPr="00AC695E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grupos nominais</w:t>
        </w:r>
      </w:hyperlink>
      <w:r w:rsidR="00AC695E">
        <w:rPr>
          <w:rFonts w:asciiTheme="majorBidi" w:hAnsiTheme="majorBidi" w:cstheme="majorBidi"/>
          <w:lang w:val="pt-PT"/>
        </w:rPr>
        <w:t xml:space="preserve"> </w:t>
      </w:r>
      <w:r w:rsidR="00AC695E" w:rsidRPr="00AC695E">
        <w:rPr>
          <w:rFonts w:asciiTheme="majorBidi" w:hAnsiTheme="majorBidi" w:cstheme="majorBidi"/>
          <w:b/>
          <w:bCs/>
          <w:lang w:val="pt-PT"/>
        </w:rPr>
        <w:t>(ii)</w:t>
      </w:r>
      <w:r w:rsidRPr="00AC695E">
        <w:rPr>
          <w:rFonts w:asciiTheme="majorBidi" w:hAnsiTheme="majorBidi" w:cstheme="majorBidi"/>
          <w:lang w:val="pt-PT"/>
        </w:rPr>
        <w:t xml:space="preserve"> ou </w:t>
      </w:r>
      <w:hyperlink r:id="rId24" w:tooltip="Oração subordinada adjectiva relativa explicativa" w:history="1">
        <w:r w:rsidRPr="00AC695E">
          <w:rPr>
            <w:rStyle w:val="Hiperligao"/>
            <w:rFonts w:asciiTheme="majorBidi" w:hAnsiTheme="majorBidi" w:cstheme="majorBidi"/>
            <w:color w:val="auto"/>
            <w:u w:val="none"/>
            <w:lang w:val="pt-PT"/>
          </w:rPr>
          <w:t>orações relativas explicativas</w:t>
        </w:r>
      </w:hyperlink>
      <w:r w:rsidR="00AC695E">
        <w:rPr>
          <w:rFonts w:asciiTheme="majorBidi" w:hAnsiTheme="majorBidi" w:cstheme="majorBidi"/>
          <w:lang w:val="pt-PT"/>
        </w:rPr>
        <w:t xml:space="preserve"> </w:t>
      </w:r>
      <w:r w:rsidR="00AC695E">
        <w:rPr>
          <w:rFonts w:asciiTheme="majorBidi" w:hAnsiTheme="majorBidi" w:cstheme="majorBidi"/>
          <w:b/>
          <w:bCs/>
          <w:lang w:val="pt-PT"/>
        </w:rPr>
        <w:t>(iii)</w:t>
      </w:r>
      <w:r w:rsidRPr="00AC695E">
        <w:rPr>
          <w:rFonts w:asciiTheme="majorBidi" w:hAnsiTheme="majorBidi" w:cstheme="majorBidi"/>
          <w:lang w:val="pt-PT"/>
        </w:rPr>
        <w:t>.</w:t>
      </w:r>
    </w:p>
    <w:p w14:paraId="4A3DECA2" w14:textId="77777777" w:rsidR="00AC695E" w:rsidRDefault="00AC695E" w:rsidP="00AC695E">
      <w:pPr>
        <w:pStyle w:val="Listacommarcas"/>
        <w:numPr>
          <w:ilvl w:val="0"/>
          <w:numId w:val="0"/>
        </w:numPr>
        <w:spacing w:line="360" w:lineRule="auto"/>
        <w:ind w:left="360" w:right="-149"/>
        <w:jc w:val="both"/>
        <w:rPr>
          <w:rFonts w:asciiTheme="majorBidi" w:hAnsiTheme="majorBidi" w:cstheme="majorBidi"/>
          <w:color w:val="969696"/>
          <w:lang w:val="pt-PT"/>
        </w:rPr>
      </w:pPr>
      <w:r w:rsidRPr="00AC695E">
        <w:rPr>
          <w:rFonts w:asciiTheme="majorBidi" w:hAnsiTheme="majorBidi" w:cstheme="majorBidi"/>
          <w:color w:val="969696"/>
          <w:lang w:val="pt-PT"/>
        </w:rPr>
        <w:t xml:space="preserve">Exemplos: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(a) Os escuteiros, que são simpáticos, brincaram com as crianças.</w:t>
      </w:r>
      <w:r w:rsidRPr="00AC695E">
        <w:rPr>
          <w:rFonts w:asciiTheme="majorBidi" w:hAnsiTheme="majorBidi" w:cstheme="majorBidi"/>
          <w:color w:val="969696"/>
          <w:lang w:val="pt-PT"/>
        </w:rPr>
        <w:br/>
        <w:t>(b) *Os escuteiros, que são simpáticos, brincaram com as crianças, os antipáticos não.</w:t>
      </w:r>
      <w:r w:rsidRPr="00AC695E">
        <w:rPr>
          <w:rFonts w:asciiTheme="majorBidi" w:hAnsiTheme="majorBidi" w:cstheme="majorBidi"/>
          <w:color w:val="969696"/>
          <w:lang w:val="pt-PT"/>
        </w:rPr>
        <w:br/>
        <w:t>(a </w:t>
      </w:r>
      <w:hyperlink r:id="rId25" w:tooltip="Oração subordinada adjectiva relativa" w:history="1">
        <w:r w:rsidRPr="00AC695E">
          <w:rPr>
            <w:rStyle w:val="Hiperligao"/>
            <w:rFonts w:asciiTheme="majorBidi" w:hAnsiTheme="majorBidi" w:cstheme="majorBidi"/>
            <w:color w:val="969696"/>
            <w:u w:val="none"/>
            <w:lang w:val="pt-PT"/>
          </w:rPr>
          <w:t>relativa</w:t>
        </w:r>
      </w:hyperlink>
      <w:r w:rsidRPr="00AC695E">
        <w:rPr>
          <w:rFonts w:asciiTheme="majorBidi" w:hAnsiTheme="majorBidi" w:cstheme="majorBidi"/>
          <w:color w:val="969696"/>
          <w:lang w:val="pt-PT"/>
        </w:rPr>
        <w:t> "que são simpáticos" não restringe a referência do nome "escuteiros", isto é, não define o subconjunto dos escuteiros simpáticos num conjunto prévio de escuteiros. Note-se que, pelo facto de "simpáticos" não restringir a referência de "escuteiros", não é possível inferir que nem todos os escuteiros eram simpáticos - por isso mesmo, a </w:t>
      </w:r>
      <w:hyperlink r:id="rId26" w:tooltip="Frase" w:history="1">
        <w:r w:rsidRPr="00AC695E">
          <w:rPr>
            <w:rStyle w:val="Hiperligao"/>
            <w:rFonts w:asciiTheme="majorBidi" w:hAnsiTheme="majorBidi" w:cstheme="majorBidi"/>
            <w:color w:val="969696"/>
            <w:u w:val="none"/>
            <w:lang w:val="pt-PT"/>
          </w:rPr>
          <w:t>frase</w:t>
        </w:r>
      </w:hyperlink>
      <w:r w:rsidRPr="00AC695E">
        <w:rPr>
          <w:rFonts w:asciiTheme="majorBidi" w:hAnsiTheme="majorBidi" w:cstheme="majorBidi"/>
          <w:color w:val="969696"/>
          <w:lang w:val="pt-PT"/>
        </w:rPr>
        <w:t xml:space="preserve"> (ib) não é aceitável).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 xml:space="preserve">(ii) 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[D. Afonso II [, o gordo,]] tem um novo monumento. </w:t>
      </w:r>
      <w:r w:rsidRPr="00AC695E">
        <w:rPr>
          <w:rFonts w:asciiTheme="majorBidi" w:hAnsiTheme="majorBidi" w:cstheme="majorBidi"/>
          <w:b/>
          <w:bCs/>
          <w:color w:val="969696"/>
          <w:lang w:val="pt-PT"/>
        </w:rPr>
        <w:t>(iii)</w:t>
      </w:r>
      <w:r w:rsidRPr="00AC695E">
        <w:rPr>
          <w:rFonts w:asciiTheme="majorBidi" w:hAnsiTheme="majorBidi" w:cstheme="majorBidi"/>
          <w:color w:val="969696"/>
          <w:lang w:val="pt-PT"/>
        </w:rPr>
        <w:t xml:space="preserve"> [Os lobos [,que são mamíferos,]] são animais muito bonitos.</w:t>
      </w:r>
    </w:p>
    <w:p w14:paraId="5F7D50F4" w14:textId="2C142DFA" w:rsidR="001D56B7" w:rsidRPr="003A59A7" w:rsidRDefault="0082219B" w:rsidP="00093F6E">
      <w:pPr>
        <w:pStyle w:val="Listacommarcas"/>
        <w:numPr>
          <w:ilvl w:val="0"/>
          <w:numId w:val="0"/>
        </w:numPr>
        <w:spacing w:line="360" w:lineRule="auto"/>
        <w:ind w:left="360" w:right="-149"/>
        <w:jc w:val="right"/>
        <w:rPr>
          <w:rFonts w:asciiTheme="majorBidi" w:hAnsiTheme="majorBidi" w:cstheme="majorBidi"/>
          <w:sz w:val="16"/>
          <w:szCs w:val="16"/>
          <w:lang w:val="pt-PT"/>
        </w:rPr>
      </w:pPr>
      <w:r w:rsidRPr="005E7B29">
        <w:rPr>
          <w:rFonts w:asciiTheme="majorBidi" w:hAnsiTheme="majorBidi" w:cstheme="majorBidi"/>
          <w:sz w:val="16"/>
          <w:szCs w:val="16"/>
          <w:lang w:val="pt-PT"/>
        </w:rPr>
        <w:t xml:space="preserve">Propriedades </w:t>
      </w:r>
      <w:r w:rsidR="00D743EC" w:rsidRPr="005E7B29">
        <w:rPr>
          <w:rFonts w:asciiTheme="majorBidi" w:hAnsiTheme="majorBidi" w:cstheme="majorBidi"/>
          <w:sz w:val="16"/>
          <w:szCs w:val="16"/>
          <w:lang w:val="pt-PT"/>
        </w:rPr>
        <w:t xml:space="preserve">retiradas e </w:t>
      </w:r>
      <w:r w:rsidRPr="005E7B29">
        <w:rPr>
          <w:rFonts w:asciiTheme="majorBidi" w:hAnsiTheme="majorBidi" w:cstheme="majorBidi"/>
          <w:sz w:val="16"/>
          <w:szCs w:val="16"/>
          <w:lang w:val="pt-PT"/>
        </w:rPr>
        <w:t xml:space="preserve">adaptadas do </w:t>
      </w:r>
      <w:r w:rsidRPr="005E7B29">
        <w:rPr>
          <w:rFonts w:asciiTheme="majorBidi" w:hAnsiTheme="majorBidi" w:cstheme="majorBidi"/>
          <w:i/>
          <w:iCs/>
          <w:sz w:val="16"/>
          <w:szCs w:val="16"/>
          <w:lang w:val="pt-PT"/>
        </w:rPr>
        <w:t>Dicionário Terminológico</w:t>
      </w:r>
      <w:r w:rsidRPr="005E7B29">
        <w:rPr>
          <w:rFonts w:asciiTheme="majorBidi" w:hAnsiTheme="majorBidi" w:cstheme="majorBidi"/>
          <w:sz w:val="16"/>
          <w:szCs w:val="16"/>
          <w:lang w:val="pt-PT"/>
        </w:rPr>
        <w:t xml:space="preserve"> (Ministério da Educação, </w:t>
      </w:r>
      <w:r w:rsidR="00E66D14">
        <w:rPr>
          <w:rFonts w:asciiTheme="majorBidi" w:hAnsiTheme="majorBidi" w:cstheme="majorBidi"/>
          <w:sz w:val="16"/>
          <w:szCs w:val="16"/>
          <w:lang w:val="pt-PT"/>
        </w:rPr>
        <w:t>2008</w:t>
      </w:r>
      <w:r w:rsidRPr="00217D20">
        <w:rPr>
          <w:rFonts w:asciiTheme="majorBidi" w:hAnsiTheme="majorBidi" w:cstheme="majorBidi"/>
          <w:color w:val="000000" w:themeColor="text1"/>
          <w:sz w:val="16"/>
          <w:szCs w:val="16"/>
          <w:lang w:val="pt-PT"/>
        </w:rPr>
        <w:t>)</w:t>
      </w:r>
      <w:r w:rsidR="00217D20" w:rsidRPr="00217D20">
        <w:rPr>
          <w:rFonts w:asciiTheme="majorBidi" w:hAnsiTheme="majorBidi" w:cstheme="majorBidi"/>
          <w:color w:val="000000" w:themeColor="text1"/>
          <w:sz w:val="16"/>
          <w:szCs w:val="16"/>
          <w:lang w:val="pt-PT"/>
        </w:rPr>
        <w:t>.</w:t>
      </w:r>
    </w:p>
    <w:p w14:paraId="0C9468FA" w14:textId="77777777" w:rsidR="00AC695E" w:rsidRDefault="00AC695E" w:rsidP="00AC695E">
      <w:pPr>
        <w:pStyle w:val="Listacommarcas"/>
        <w:numPr>
          <w:ilvl w:val="0"/>
          <w:numId w:val="0"/>
        </w:numPr>
        <w:spacing w:line="360" w:lineRule="auto"/>
        <w:ind w:left="360" w:right="-149"/>
        <w:jc w:val="both"/>
        <w:rPr>
          <w:rFonts w:asciiTheme="majorBidi" w:hAnsiTheme="majorBidi" w:cstheme="majorBidi"/>
          <w:color w:val="969696"/>
          <w:lang w:val="pt-PT"/>
        </w:rPr>
      </w:pPr>
    </w:p>
    <w:p w14:paraId="7A8A205E" w14:textId="77777777" w:rsidR="00AC695E" w:rsidRDefault="00AC695E" w:rsidP="00AC695E">
      <w:pPr>
        <w:pStyle w:val="Listacommarcas"/>
        <w:numPr>
          <w:ilvl w:val="0"/>
          <w:numId w:val="0"/>
        </w:numPr>
        <w:spacing w:line="360" w:lineRule="auto"/>
        <w:ind w:left="360" w:right="-149"/>
        <w:jc w:val="both"/>
        <w:rPr>
          <w:rFonts w:asciiTheme="majorBidi" w:hAnsiTheme="majorBidi" w:cstheme="majorBidi"/>
          <w:color w:val="969696"/>
          <w:lang w:val="pt-PT"/>
        </w:rPr>
      </w:pPr>
    </w:p>
    <w:p w14:paraId="338035FA" w14:textId="348C0434" w:rsidR="00C12E22" w:rsidRPr="00AC695E" w:rsidRDefault="00683575" w:rsidP="00C874C3">
      <w:pPr>
        <w:pStyle w:val="Listacommarcas"/>
        <w:numPr>
          <w:ilvl w:val="0"/>
          <w:numId w:val="0"/>
        </w:numPr>
        <w:spacing w:line="360" w:lineRule="auto"/>
        <w:ind w:right="-149"/>
        <w:jc w:val="both"/>
        <w:rPr>
          <w:rFonts w:asciiTheme="majorBidi" w:hAnsiTheme="majorBidi" w:cstheme="majorBidi"/>
          <w:color w:val="969696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Lê atentamente o texto. As questões incidem sobre funções sintáticas internas ao grupo nominal.</w:t>
      </w:r>
    </w:p>
    <w:p w14:paraId="6D597F10" w14:textId="77777777" w:rsidR="00127CAC" w:rsidRPr="00127CAC" w:rsidRDefault="00127CAC" w:rsidP="00127CAC">
      <w:pPr>
        <w:jc w:val="center"/>
        <w:rPr>
          <w:rFonts w:asciiTheme="majorBidi" w:hAnsiTheme="majorBidi" w:cstheme="majorBidi"/>
          <w:sz w:val="28"/>
          <w:szCs w:val="28"/>
          <w:lang w:val="pt-PT"/>
        </w:rPr>
      </w:pPr>
      <w:r w:rsidRPr="00127CAC">
        <w:rPr>
          <w:rFonts w:asciiTheme="majorBidi" w:hAnsiTheme="majorBidi" w:cstheme="majorBidi"/>
          <w:b/>
          <w:sz w:val="28"/>
          <w:szCs w:val="28"/>
          <w:lang w:val="pt-PT"/>
        </w:rPr>
        <w:t>Brave</w:t>
      </w:r>
    </w:p>
    <w:p w14:paraId="1D6C86C5" w14:textId="77777777" w:rsidR="00127CAC" w:rsidRDefault="00127CAC" w:rsidP="00127CAC">
      <w:pPr>
        <w:spacing w:line="360" w:lineRule="auto"/>
        <w:jc w:val="both"/>
        <w:rPr>
          <w:rFonts w:asciiTheme="majorBidi" w:hAnsiTheme="majorBidi" w:cstheme="majorBidi"/>
          <w:sz w:val="24"/>
          <w:lang w:val="pt-PT"/>
        </w:rPr>
      </w:pPr>
      <w:r w:rsidRPr="00CA4785">
        <w:rPr>
          <w:rFonts w:asciiTheme="majorBidi" w:hAnsiTheme="majorBidi" w:cstheme="majorBidi"/>
          <w:sz w:val="24"/>
          <w:lang w:val="pt-PT"/>
        </w:rPr>
        <w:t xml:space="preserve">A maioria dos filmes da Pixar Animation são um </w:t>
      </w:r>
      <w:r w:rsidRPr="00CA4785">
        <w:rPr>
          <w:rFonts w:asciiTheme="majorBidi" w:hAnsiTheme="majorBidi" w:cstheme="majorBidi"/>
          <w:sz w:val="24"/>
          <w:u w:val="single"/>
          <w:lang w:val="pt-PT"/>
        </w:rPr>
        <w:t>majestoso</w:t>
      </w:r>
      <w:r w:rsidRPr="00CA4785">
        <w:rPr>
          <w:rFonts w:asciiTheme="majorBidi" w:hAnsiTheme="majorBidi" w:cstheme="majorBidi"/>
          <w:sz w:val="24"/>
          <w:lang w:val="pt-PT"/>
        </w:rPr>
        <w:t xml:space="preserve"> exemplo de sumptuosidade técnica e narrativa. Ora, este Brave não foge a esses parâmetros </w:t>
      </w:r>
      <w:r w:rsidRPr="00CA4785">
        <w:rPr>
          <w:rFonts w:asciiTheme="majorBidi" w:hAnsiTheme="majorBidi" w:cstheme="majorBidi"/>
          <w:sz w:val="24"/>
          <w:u w:val="single"/>
          <w:lang w:val="pt-PT"/>
        </w:rPr>
        <w:t>de luxo</w:t>
      </w:r>
      <w:r w:rsidRPr="00CA4785">
        <w:rPr>
          <w:rFonts w:asciiTheme="majorBidi" w:hAnsiTheme="majorBidi" w:cstheme="majorBidi"/>
          <w:sz w:val="24"/>
          <w:lang w:val="pt-PT"/>
        </w:rPr>
        <w:t xml:space="preserve"> e também se destaca como um filme </w:t>
      </w:r>
      <w:r w:rsidRPr="0078324C">
        <w:rPr>
          <w:rFonts w:asciiTheme="majorBidi" w:hAnsiTheme="majorBidi" w:cstheme="majorBidi"/>
          <w:sz w:val="24"/>
          <w:u w:val="single"/>
          <w:lang w:val="pt-PT"/>
        </w:rPr>
        <w:t>divertido</w:t>
      </w:r>
      <w:r w:rsidRPr="00CA4785">
        <w:rPr>
          <w:rFonts w:asciiTheme="majorBidi" w:hAnsiTheme="majorBidi" w:cstheme="majorBidi"/>
          <w:sz w:val="24"/>
          <w:lang w:val="pt-PT"/>
        </w:rPr>
        <w:t xml:space="preserve"> e visualmente deslumbrante, </w:t>
      </w:r>
      <w:r w:rsidRPr="007147E8">
        <w:rPr>
          <w:rFonts w:asciiTheme="majorBidi" w:hAnsiTheme="majorBidi" w:cstheme="majorBidi"/>
          <w:sz w:val="24"/>
          <w:lang w:val="pt-PT"/>
        </w:rPr>
        <w:t xml:space="preserve">que se mostra capaz </w:t>
      </w:r>
      <w:r w:rsidRPr="00EF009A">
        <w:rPr>
          <w:rFonts w:asciiTheme="majorBidi" w:hAnsiTheme="majorBidi" w:cstheme="majorBidi"/>
          <w:sz w:val="24"/>
          <w:lang w:val="pt-PT"/>
        </w:rPr>
        <w:t>de entreter</w:t>
      </w:r>
      <w:r w:rsidRPr="00CA1145">
        <w:rPr>
          <w:rFonts w:asciiTheme="majorBidi" w:hAnsiTheme="majorBidi" w:cstheme="majorBidi"/>
          <w:sz w:val="24"/>
          <w:lang w:val="pt-PT"/>
        </w:rPr>
        <w:t xml:space="preserve"> </w:t>
      </w:r>
      <w:r w:rsidRPr="007147E8">
        <w:rPr>
          <w:rFonts w:asciiTheme="majorBidi" w:hAnsiTheme="majorBidi" w:cstheme="majorBidi"/>
          <w:sz w:val="24"/>
          <w:lang w:val="pt-PT"/>
        </w:rPr>
        <w:t xml:space="preserve">todo o tipo </w:t>
      </w:r>
      <w:r w:rsidRPr="00081F85">
        <w:rPr>
          <w:rFonts w:asciiTheme="majorBidi" w:hAnsiTheme="majorBidi" w:cstheme="majorBidi"/>
          <w:sz w:val="24"/>
          <w:u w:val="single"/>
          <w:lang w:val="pt-PT"/>
        </w:rPr>
        <w:t>de público</w:t>
      </w:r>
      <w:r w:rsidRPr="007147E8">
        <w:rPr>
          <w:rFonts w:asciiTheme="majorBidi" w:hAnsiTheme="majorBidi" w:cstheme="majorBidi"/>
          <w:sz w:val="24"/>
          <w:lang w:val="pt-PT"/>
        </w:rPr>
        <w:t xml:space="preserve"> com a sua bela história </w:t>
      </w:r>
      <w:r w:rsidRPr="00CA4785">
        <w:rPr>
          <w:rFonts w:asciiTheme="majorBidi" w:hAnsiTheme="majorBidi" w:cstheme="majorBidi"/>
          <w:sz w:val="24"/>
          <w:u w:val="single"/>
          <w:lang w:val="pt-PT"/>
        </w:rPr>
        <w:t>que se centra em Merida</w:t>
      </w:r>
      <w:r w:rsidRPr="00CA4785">
        <w:rPr>
          <w:rFonts w:asciiTheme="majorBidi" w:hAnsiTheme="majorBidi" w:cstheme="majorBidi"/>
          <w:sz w:val="24"/>
          <w:lang w:val="pt-PT"/>
        </w:rPr>
        <w:t xml:space="preserve">, </w:t>
      </w:r>
      <w:r w:rsidRPr="00DC1A46">
        <w:rPr>
          <w:rFonts w:asciiTheme="majorBidi" w:hAnsiTheme="majorBidi" w:cstheme="majorBidi"/>
          <w:sz w:val="24"/>
          <w:u w:val="single"/>
          <w:lang w:val="pt-PT"/>
        </w:rPr>
        <w:t xml:space="preserve">uma princesa rebelde </w:t>
      </w:r>
      <w:r w:rsidRPr="0009063B">
        <w:rPr>
          <w:rFonts w:asciiTheme="majorBidi" w:hAnsiTheme="majorBidi" w:cstheme="majorBidi"/>
          <w:sz w:val="24"/>
          <w:u w:val="single"/>
          <w:lang w:val="pt-PT"/>
        </w:rPr>
        <w:t>e destemida</w:t>
      </w:r>
      <w:r>
        <w:rPr>
          <w:rFonts w:asciiTheme="majorBidi" w:hAnsiTheme="majorBidi" w:cstheme="majorBidi"/>
          <w:sz w:val="24"/>
          <w:u w:val="single"/>
          <w:lang w:val="pt-PT"/>
        </w:rPr>
        <w:t>,</w:t>
      </w:r>
      <w:r w:rsidRPr="00CA4785">
        <w:rPr>
          <w:rFonts w:asciiTheme="majorBidi" w:hAnsiTheme="majorBidi" w:cstheme="majorBidi"/>
          <w:sz w:val="24"/>
          <w:lang w:val="pt-PT"/>
        </w:rPr>
        <w:t xml:space="preserve"> que fica irritadíssima quando descobre que os seus pais, o </w:t>
      </w:r>
      <w:r w:rsidRPr="00CA4785">
        <w:rPr>
          <w:rFonts w:asciiTheme="majorBidi" w:hAnsiTheme="majorBidi" w:cstheme="majorBidi"/>
          <w:sz w:val="24"/>
          <w:lang w:val="pt-PT"/>
        </w:rPr>
        <w:lastRenderedPageBreak/>
        <w:t xml:space="preserve">Rei Fergus e a Rainha Elinor, chegaram à conclusão que está na altura de ela casar com um dos primogénitos das principais famílias </w:t>
      </w:r>
      <w:r w:rsidRPr="0009063B">
        <w:rPr>
          <w:rFonts w:asciiTheme="majorBidi" w:hAnsiTheme="majorBidi" w:cstheme="majorBidi"/>
          <w:sz w:val="24"/>
          <w:u w:val="single"/>
          <w:lang w:val="pt-PT"/>
        </w:rPr>
        <w:t>do reino</w:t>
      </w:r>
      <w:r w:rsidRPr="00CA4785">
        <w:rPr>
          <w:rFonts w:asciiTheme="majorBidi" w:hAnsiTheme="majorBidi" w:cstheme="majorBidi"/>
          <w:sz w:val="24"/>
          <w:lang w:val="pt-PT"/>
        </w:rPr>
        <w:t xml:space="preserve">. A sua situação fica ainda mais dramática quando recorre </w:t>
      </w:r>
      <w:r w:rsidRPr="00765836">
        <w:rPr>
          <w:rFonts w:asciiTheme="majorBidi" w:hAnsiTheme="majorBidi" w:cstheme="majorBidi"/>
          <w:sz w:val="24"/>
          <w:lang w:val="pt-PT"/>
        </w:rPr>
        <w:t xml:space="preserve">aos serviços </w:t>
      </w:r>
      <w:r w:rsidRPr="00765836">
        <w:rPr>
          <w:rFonts w:asciiTheme="majorBidi" w:hAnsiTheme="majorBidi" w:cstheme="majorBidi"/>
          <w:sz w:val="24"/>
          <w:u w:val="single"/>
          <w:lang w:val="pt-PT"/>
        </w:rPr>
        <w:t>de uma bruxa</w:t>
      </w:r>
      <w:r w:rsidRPr="00CA4785">
        <w:rPr>
          <w:rFonts w:asciiTheme="majorBidi" w:hAnsiTheme="majorBidi" w:cstheme="majorBidi"/>
          <w:sz w:val="24"/>
          <w:lang w:val="pt-PT"/>
        </w:rPr>
        <w:t xml:space="preserve"> para tentar convencer a sua mãe a deixá-</w:t>
      </w:r>
      <w:r w:rsidRPr="00BE134F">
        <w:rPr>
          <w:rFonts w:asciiTheme="majorBidi" w:hAnsiTheme="majorBidi" w:cstheme="majorBidi"/>
          <w:sz w:val="24"/>
          <w:lang w:val="pt-PT"/>
        </w:rPr>
        <w:t xml:space="preserve">la </w:t>
      </w:r>
      <w:r w:rsidRPr="00CA4785">
        <w:rPr>
          <w:rFonts w:asciiTheme="majorBidi" w:hAnsiTheme="majorBidi" w:cstheme="majorBidi"/>
          <w:sz w:val="24"/>
          <w:lang w:val="pt-PT"/>
        </w:rPr>
        <w:t>escolher o seu próprio caminho, mas o feitiço que a brux</w:t>
      </w:r>
      <w:r w:rsidRPr="00BE134F">
        <w:rPr>
          <w:rFonts w:asciiTheme="majorBidi" w:hAnsiTheme="majorBidi" w:cstheme="majorBidi"/>
          <w:sz w:val="24"/>
          <w:lang w:val="pt-PT"/>
        </w:rPr>
        <w:t xml:space="preserve">a lhe </w:t>
      </w:r>
      <w:r w:rsidRPr="00CA4785">
        <w:rPr>
          <w:rFonts w:asciiTheme="majorBidi" w:hAnsiTheme="majorBidi" w:cstheme="majorBidi"/>
          <w:sz w:val="24"/>
          <w:lang w:val="pt-PT"/>
        </w:rPr>
        <w:t>dá acaba por não produzir os efeitos desejados e força-a a embarcar numa grande aventura cheia de magia e perigos.</w:t>
      </w:r>
    </w:p>
    <w:p w14:paraId="677AF414" w14:textId="77777777" w:rsidR="00127CAC" w:rsidRPr="00CA4785" w:rsidRDefault="00127CAC" w:rsidP="00127CAC">
      <w:pPr>
        <w:spacing w:line="360" w:lineRule="auto"/>
        <w:jc w:val="both"/>
        <w:rPr>
          <w:rFonts w:asciiTheme="majorBidi" w:hAnsiTheme="majorBidi" w:cstheme="majorBidi"/>
          <w:lang w:val="pt-PT"/>
        </w:rPr>
      </w:pPr>
      <w:r>
        <w:rPr>
          <w:rFonts w:asciiTheme="majorBidi" w:hAnsiTheme="majorBidi" w:cstheme="majorBidi"/>
          <w:sz w:val="24"/>
          <w:lang w:val="pt-PT"/>
        </w:rPr>
        <w:t>[…]</w:t>
      </w:r>
    </w:p>
    <w:p w14:paraId="72F28C2A" w14:textId="77777777" w:rsidR="00127CAC" w:rsidRPr="00CA4785" w:rsidRDefault="00127CAC" w:rsidP="00127CAC">
      <w:pPr>
        <w:spacing w:line="360" w:lineRule="auto"/>
        <w:jc w:val="both"/>
        <w:rPr>
          <w:rFonts w:asciiTheme="majorBidi" w:hAnsiTheme="majorBidi" w:cstheme="majorBidi"/>
          <w:lang w:val="pt-PT"/>
        </w:rPr>
      </w:pPr>
      <w:r w:rsidRPr="00BE134F">
        <w:rPr>
          <w:rFonts w:asciiTheme="majorBidi" w:hAnsiTheme="majorBidi" w:cstheme="majorBidi"/>
          <w:sz w:val="24"/>
          <w:lang w:val="pt-PT"/>
        </w:rPr>
        <w:t>Tecnicamente,</w:t>
      </w:r>
      <w:r w:rsidRPr="00CA4785">
        <w:rPr>
          <w:rFonts w:asciiTheme="majorBidi" w:hAnsiTheme="majorBidi" w:cstheme="majorBidi"/>
          <w:sz w:val="24"/>
          <w:lang w:val="pt-PT"/>
        </w:rPr>
        <w:t xml:space="preserve"> </w:t>
      </w:r>
      <w:r w:rsidRPr="00F004FB">
        <w:rPr>
          <w:rFonts w:asciiTheme="majorBidi" w:hAnsiTheme="majorBidi" w:cstheme="majorBidi"/>
          <w:i/>
          <w:iCs/>
          <w:sz w:val="24"/>
          <w:lang w:val="pt-PT"/>
        </w:rPr>
        <w:t>Brave</w:t>
      </w:r>
      <w:r w:rsidRPr="00CA4785">
        <w:rPr>
          <w:rFonts w:asciiTheme="majorBidi" w:hAnsiTheme="majorBidi" w:cstheme="majorBidi"/>
          <w:sz w:val="24"/>
          <w:lang w:val="pt-PT"/>
        </w:rPr>
        <w:t xml:space="preserve"> é um filme fenomenal. A construção </w:t>
      </w:r>
      <w:r w:rsidRPr="00B10963">
        <w:rPr>
          <w:rFonts w:asciiTheme="majorBidi" w:hAnsiTheme="majorBidi" w:cstheme="majorBidi"/>
          <w:sz w:val="24"/>
          <w:lang w:val="pt-PT"/>
        </w:rPr>
        <w:t>dos seus cenários</w:t>
      </w:r>
      <w:r w:rsidRPr="00CA4785">
        <w:rPr>
          <w:rFonts w:asciiTheme="majorBidi" w:hAnsiTheme="majorBidi" w:cstheme="majorBidi"/>
          <w:sz w:val="24"/>
          <w:lang w:val="pt-PT"/>
        </w:rPr>
        <w:t xml:space="preserve"> e de todos os seus intervenientes é </w:t>
      </w:r>
      <w:r w:rsidRPr="00B10963">
        <w:rPr>
          <w:rFonts w:asciiTheme="majorBidi" w:hAnsiTheme="majorBidi" w:cstheme="majorBidi"/>
          <w:sz w:val="24"/>
          <w:lang w:val="pt-PT"/>
        </w:rPr>
        <w:t>sublime e realista.</w:t>
      </w:r>
      <w:r w:rsidRPr="00CA4785">
        <w:rPr>
          <w:rFonts w:asciiTheme="majorBidi" w:hAnsiTheme="majorBidi" w:cstheme="majorBidi"/>
          <w:sz w:val="24"/>
          <w:lang w:val="pt-PT"/>
        </w:rPr>
        <w:t xml:space="preserve"> Afinal de contas, estamos a falar de um filme de um estúdio que ainda não criou nenhuma obra </w:t>
      </w:r>
      <w:r w:rsidRPr="00FD78F1">
        <w:rPr>
          <w:rFonts w:asciiTheme="majorBidi" w:hAnsiTheme="majorBidi" w:cstheme="majorBidi"/>
          <w:sz w:val="24"/>
          <w:u w:val="single"/>
          <w:lang w:val="pt-PT"/>
        </w:rPr>
        <w:t>com uma má nota a este nível</w:t>
      </w:r>
      <w:r w:rsidRPr="00CA4785">
        <w:rPr>
          <w:rFonts w:asciiTheme="majorBidi" w:hAnsiTheme="majorBidi" w:cstheme="majorBidi"/>
          <w:sz w:val="24"/>
          <w:lang w:val="pt-PT"/>
        </w:rPr>
        <w:t xml:space="preserve">. </w:t>
      </w:r>
      <w:r>
        <w:rPr>
          <w:rFonts w:asciiTheme="majorBidi" w:hAnsiTheme="majorBidi" w:cstheme="majorBidi"/>
          <w:sz w:val="24"/>
          <w:lang w:val="pt-PT"/>
        </w:rPr>
        <w:t>[…]</w:t>
      </w:r>
    </w:p>
    <w:p w14:paraId="5DF80C7C" w14:textId="77777777" w:rsidR="00127CAC" w:rsidRPr="00CA4785" w:rsidRDefault="00127CAC" w:rsidP="00127CAC">
      <w:pPr>
        <w:spacing w:line="360" w:lineRule="auto"/>
        <w:jc w:val="both"/>
        <w:rPr>
          <w:rFonts w:asciiTheme="majorBidi" w:hAnsiTheme="majorBidi" w:cstheme="majorBidi"/>
          <w:lang w:val="pt-PT"/>
        </w:rPr>
      </w:pPr>
      <w:r w:rsidRPr="00CA4785">
        <w:rPr>
          <w:rFonts w:asciiTheme="majorBidi" w:hAnsiTheme="majorBidi" w:cstheme="majorBidi"/>
          <w:sz w:val="24"/>
          <w:lang w:val="pt-PT"/>
        </w:rPr>
        <w:t xml:space="preserve">A Pixar não tem com este Brave um clássico instantâneo ou um indiscutível candidato ao Óscar de Melhor Filme de Animação, mas tem </w:t>
      </w:r>
      <w:r w:rsidRPr="00B10963">
        <w:rPr>
          <w:rFonts w:asciiTheme="majorBidi" w:hAnsiTheme="majorBidi" w:cstheme="majorBidi"/>
          <w:sz w:val="24"/>
          <w:lang w:val="pt-PT"/>
        </w:rPr>
        <w:t>um bom</w:t>
      </w:r>
      <w:r w:rsidRPr="00FD78F1">
        <w:rPr>
          <w:rFonts w:asciiTheme="majorBidi" w:hAnsiTheme="majorBidi" w:cstheme="majorBidi"/>
          <w:sz w:val="24"/>
          <w:lang w:val="pt-PT"/>
        </w:rPr>
        <w:t xml:space="preserve"> filme</w:t>
      </w:r>
      <w:r w:rsidRPr="00CA4785">
        <w:rPr>
          <w:rFonts w:asciiTheme="majorBidi" w:hAnsiTheme="majorBidi" w:cstheme="majorBidi"/>
          <w:sz w:val="24"/>
          <w:lang w:val="pt-PT"/>
        </w:rPr>
        <w:t xml:space="preserve"> que entretém e que é fiel </w:t>
      </w:r>
      <w:r w:rsidRPr="00EF009A">
        <w:rPr>
          <w:rFonts w:asciiTheme="majorBidi" w:hAnsiTheme="majorBidi" w:cstheme="majorBidi"/>
          <w:sz w:val="24"/>
          <w:lang w:val="pt-PT"/>
        </w:rPr>
        <w:t xml:space="preserve">aos ideais </w:t>
      </w:r>
      <w:r w:rsidRPr="00B03658">
        <w:rPr>
          <w:rFonts w:asciiTheme="majorBidi" w:hAnsiTheme="majorBidi" w:cstheme="majorBidi"/>
          <w:sz w:val="24"/>
          <w:u w:val="single"/>
          <w:lang w:val="pt-PT"/>
        </w:rPr>
        <w:t>do estúdio</w:t>
      </w:r>
      <w:r w:rsidRPr="00CA4785">
        <w:rPr>
          <w:rFonts w:asciiTheme="majorBidi" w:hAnsiTheme="majorBidi" w:cstheme="majorBidi"/>
          <w:sz w:val="24"/>
          <w:lang w:val="pt-PT"/>
        </w:rPr>
        <w:t>. É difícil pedir muito mais que isto.</w:t>
      </w:r>
    </w:p>
    <w:p w14:paraId="1003DA2D" w14:textId="485E158C" w:rsidR="00127CAC" w:rsidRPr="00CA4785" w:rsidRDefault="00642E2B" w:rsidP="00642E2B">
      <w:pPr>
        <w:ind w:left="2835"/>
        <w:jc w:val="right"/>
        <w:rPr>
          <w:rFonts w:asciiTheme="majorBidi" w:hAnsiTheme="majorBidi" w:cstheme="majorBidi"/>
          <w:sz w:val="16"/>
          <w:szCs w:val="16"/>
          <w:lang w:val="pt-PT"/>
        </w:rPr>
      </w:pPr>
      <w:r>
        <w:rPr>
          <w:rFonts w:asciiTheme="majorBidi" w:hAnsiTheme="majorBidi" w:cstheme="majorBidi"/>
          <w:sz w:val="16"/>
          <w:szCs w:val="16"/>
          <w:lang w:val="pt-PT"/>
        </w:rPr>
        <w:t xml:space="preserve">          </w:t>
      </w:r>
      <w:r w:rsidR="00127CAC" w:rsidRPr="00CA4785">
        <w:rPr>
          <w:rFonts w:asciiTheme="majorBidi" w:hAnsiTheme="majorBidi" w:cstheme="majorBidi"/>
          <w:sz w:val="16"/>
          <w:szCs w:val="16"/>
          <w:lang w:val="pt-PT"/>
        </w:rPr>
        <w:t xml:space="preserve">João Pinto, Crítica Brave, Portal do Cinema, 2012 (texto adaptado </w:t>
      </w:r>
      <w:r w:rsidR="007046D1">
        <w:rPr>
          <w:rFonts w:asciiTheme="majorBidi" w:hAnsiTheme="majorBidi" w:cstheme="majorBidi"/>
          <w:sz w:val="16"/>
          <w:szCs w:val="16"/>
          <w:lang w:val="pt-PT"/>
        </w:rPr>
        <w:t xml:space="preserve">do Manual </w:t>
      </w:r>
      <w:r w:rsidR="007046D1" w:rsidRPr="00642E2B">
        <w:rPr>
          <w:rFonts w:asciiTheme="majorBidi" w:hAnsiTheme="majorBidi" w:cstheme="majorBidi"/>
          <w:i/>
          <w:iCs/>
          <w:sz w:val="16"/>
          <w:szCs w:val="16"/>
          <w:lang w:val="pt-PT"/>
        </w:rPr>
        <w:t>Marca a Pági</w:t>
      </w:r>
      <w:r w:rsidR="009E146F" w:rsidRPr="00642E2B">
        <w:rPr>
          <w:rFonts w:asciiTheme="majorBidi" w:hAnsiTheme="majorBidi" w:cstheme="majorBidi"/>
          <w:i/>
          <w:iCs/>
          <w:sz w:val="16"/>
          <w:szCs w:val="16"/>
          <w:lang w:val="pt-PT"/>
        </w:rPr>
        <w:t>n</w:t>
      </w:r>
      <w:r w:rsidR="007046D1" w:rsidRPr="00642E2B">
        <w:rPr>
          <w:rFonts w:asciiTheme="majorBidi" w:hAnsiTheme="majorBidi" w:cstheme="majorBidi"/>
          <w:i/>
          <w:iCs/>
          <w:sz w:val="16"/>
          <w:szCs w:val="16"/>
          <w:lang w:val="pt-PT"/>
        </w:rPr>
        <w:t>a</w:t>
      </w:r>
      <w:r w:rsidR="007046D1">
        <w:rPr>
          <w:rFonts w:asciiTheme="majorBidi" w:hAnsiTheme="majorBidi" w:cstheme="majorBidi"/>
          <w:sz w:val="16"/>
          <w:szCs w:val="16"/>
          <w:lang w:val="pt-PT"/>
        </w:rPr>
        <w:t>, 10</w:t>
      </w:r>
      <w:r w:rsidR="009E146F">
        <w:rPr>
          <w:rFonts w:asciiTheme="majorBidi" w:hAnsiTheme="majorBidi" w:cstheme="majorBidi"/>
          <w:sz w:val="16"/>
          <w:szCs w:val="16"/>
          <w:lang w:val="pt-PT"/>
        </w:rPr>
        <w:t>ºAno, Porto Editora, pág</w:t>
      </w:r>
      <w:r w:rsidR="00015B24">
        <w:rPr>
          <w:rFonts w:asciiTheme="majorBidi" w:hAnsiTheme="majorBidi" w:cstheme="majorBidi"/>
          <w:sz w:val="16"/>
          <w:szCs w:val="16"/>
          <w:lang w:val="pt-PT"/>
        </w:rPr>
        <w:t>s</w:t>
      </w:r>
      <w:r w:rsidR="009E146F">
        <w:rPr>
          <w:rFonts w:asciiTheme="majorBidi" w:hAnsiTheme="majorBidi" w:cstheme="majorBidi"/>
          <w:sz w:val="16"/>
          <w:szCs w:val="16"/>
          <w:lang w:val="pt-PT"/>
        </w:rPr>
        <w:t>.</w:t>
      </w:r>
      <w:r w:rsidR="00015B24">
        <w:rPr>
          <w:rFonts w:asciiTheme="majorBidi" w:hAnsiTheme="majorBidi" w:cstheme="majorBidi"/>
          <w:sz w:val="16"/>
          <w:szCs w:val="16"/>
          <w:lang w:val="pt-PT"/>
        </w:rPr>
        <w:t xml:space="preserve"> 163-164</w:t>
      </w:r>
      <w:r w:rsidR="005E7B29">
        <w:rPr>
          <w:rFonts w:asciiTheme="majorBidi" w:hAnsiTheme="majorBidi" w:cstheme="majorBidi"/>
          <w:sz w:val="16"/>
          <w:szCs w:val="16"/>
          <w:lang w:val="pt-PT"/>
        </w:rPr>
        <w:t>, com supressões</w:t>
      </w:r>
      <w:r w:rsidR="00127CAC" w:rsidRPr="00CA4785">
        <w:rPr>
          <w:rFonts w:asciiTheme="majorBidi" w:hAnsiTheme="majorBidi" w:cstheme="majorBidi"/>
          <w:sz w:val="16"/>
          <w:szCs w:val="16"/>
          <w:lang w:val="pt-PT"/>
        </w:rPr>
        <w:t>)</w:t>
      </w:r>
    </w:p>
    <w:p w14:paraId="66D0F5B5" w14:textId="77777777" w:rsidR="00AC695E" w:rsidRDefault="00AC695E" w:rsidP="00AC695E">
      <w:pPr>
        <w:rPr>
          <w:rFonts w:asciiTheme="majorBidi" w:hAnsiTheme="majorBidi" w:cstheme="majorBidi"/>
          <w:sz w:val="24"/>
          <w:szCs w:val="24"/>
          <w:lang w:val="pt-PT"/>
        </w:rPr>
      </w:pPr>
    </w:p>
    <w:p w14:paraId="1E05005D" w14:textId="796EFC77" w:rsidR="00C12E22" w:rsidRPr="00AC695E" w:rsidRDefault="00683575" w:rsidP="00AC695E">
      <w:pPr>
        <w:rPr>
          <w:b/>
          <w:bCs/>
          <w:lang w:val="pt-PT"/>
        </w:rPr>
      </w:pPr>
      <w:r w:rsidRPr="00AC695E">
        <w:rPr>
          <w:rFonts w:asciiTheme="majorBidi" w:hAnsiTheme="majorBidi" w:cstheme="majorBidi"/>
          <w:b/>
          <w:bCs/>
          <w:sz w:val="24"/>
          <w:szCs w:val="24"/>
          <w:lang w:val="pt-PT"/>
        </w:rPr>
        <w:t xml:space="preserve">Parte A </w:t>
      </w:r>
      <w:r w:rsidR="00127CAC" w:rsidRPr="00AC695E">
        <w:rPr>
          <w:rFonts w:asciiTheme="majorBidi" w:hAnsiTheme="majorBidi"/>
          <w:b/>
          <w:bCs/>
          <w:sz w:val="24"/>
          <w:szCs w:val="24"/>
          <w:lang w:val="pt-PT"/>
        </w:rPr>
        <w:t>– Observa</w:t>
      </w:r>
      <w:r w:rsidRPr="00AC695E">
        <w:rPr>
          <w:rFonts w:asciiTheme="majorBidi" w:hAnsiTheme="majorBidi" w:cstheme="majorBidi"/>
          <w:b/>
          <w:bCs/>
          <w:sz w:val="24"/>
          <w:szCs w:val="24"/>
          <w:lang w:val="pt-PT"/>
        </w:rPr>
        <w:t xml:space="preserve"> os </w:t>
      </w:r>
      <w:r w:rsidR="00127CAC" w:rsidRPr="00AC695E">
        <w:rPr>
          <w:rFonts w:asciiTheme="majorBidi" w:hAnsiTheme="majorBidi" w:cstheme="majorBidi"/>
          <w:b/>
          <w:bCs/>
          <w:sz w:val="24"/>
          <w:szCs w:val="24"/>
          <w:lang w:val="pt-PT"/>
        </w:rPr>
        <w:t>constituintes</w:t>
      </w:r>
      <w:r w:rsidRPr="00AC695E">
        <w:rPr>
          <w:rFonts w:asciiTheme="majorBidi" w:hAnsiTheme="majorBidi" w:cstheme="majorBidi"/>
          <w:b/>
          <w:bCs/>
          <w:sz w:val="24"/>
          <w:szCs w:val="24"/>
          <w:lang w:val="pt-PT"/>
        </w:rPr>
        <w:t xml:space="preserve"> sublinhados.</w:t>
      </w:r>
    </w:p>
    <w:p w14:paraId="6C7262E4" w14:textId="77777777" w:rsidR="00B10963" w:rsidRPr="00B10963" w:rsidRDefault="00B10963" w:rsidP="00B10963">
      <w:pPr>
        <w:rPr>
          <w:lang w:val="pt-PT"/>
        </w:rPr>
      </w:pPr>
    </w:p>
    <w:p w14:paraId="40EBBACA" w14:textId="6068F9FD" w:rsidR="00C12E22" w:rsidRPr="00127CAC" w:rsidRDefault="00127CAC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    a) “um exemplo </w:t>
      </w:r>
      <w:r w:rsidRPr="00127CAC">
        <w:rPr>
          <w:rFonts w:asciiTheme="majorBidi" w:hAnsiTheme="majorBidi" w:cstheme="majorBidi"/>
          <w:sz w:val="24"/>
          <w:szCs w:val="24"/>
          <w:u w:val="single"/>
          <w:lang w:val="pt-PT"/>
        </w:rPr>
        <w:t>de sumptuosidade técnica e narrativa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>”</w:t>
      </w:r>
    </w:p>
    <w:p w14:paraId="721C3FD5" w14:textId="2E5EC85C" w:rsidR="003D55FE" w:rsidRDefault="00127CAC" w:rsidP="003D55F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    b) “</w:t>
      </w:r>
      <w:r w:rsidR="001F422B" w:rsidRPr="00CA4785">
        <w:rPr>
          <w:rFonts w:asciiTheme="majorBidi" w:hAnsiTheme="majorBidi" w:cstheme="majorBidi"/>
          <w:sz w:val="24"/>
          <w:lang w:val="pt-PT"/>
        </w:rPr>
        <w:t xml:space="preserve">o feitiço </w:t>
      </w:r>
      <w:r w:rsidR="001F422B" w:rsidRPr="001F422B">
        <w:rPr>
          <w:rFonts w:asciiTheme="majorBidi" w:hAnsiTheme="majorBidi" w:cstheme="majorBidi"/>
          <w:sz w:val="24"/>
          <w:u w:val="single"/>
          <w:lang w:val="pt-PT"/>
        </w:rPr>
        <w:t>que a bruxa lhe dá</w:t>
      </w:r>
      <w:r w:rsidR="001F422B" w:rsidRPr="00CA4785">
        <w:rPr>
          <w:rFonts w:asciiTheme="majorBidi" w:hAnsiTheme="majorBidi" w:cstheme="majorBidi"/>
          <w:sz w:val="24"/>
          <w:lang w:val="pt-PT"/>
        </w:rPr>
        <w:t xml:space="preserve"> acaba por não produzir os efeitos desejados</w:t>
      </w:r>
      <w:r w:rsidR="001F422B">
        <w:rPr>
          <w:rFonts w:asciiTheme="majorBidi" w:hAnsiTheme="majorBidi" w:cstheme="majorBidi"/>
          <w:sz w:val="24"/>
          <w:lang w:val="pt-PT"/>
        </w:rPr>
        <w:t>”</w:t>
      </w:r>
    </w:p>
    <w:p w14:paraId="2F03F4F4" w14:textId="77777777" w:rsidR="00B10963" w:rsidRPr="00127CAC" w:rsidRDefault="00B10963" w:rsidP="003D55F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26BB1526" w14:textId="4990B4D9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877316">
        <w:rPr>
          <w:rFonts w:asciiTheme="majorBidi" w:hAnsiTheme="majorBidi" w:cstheme="majorBidi"/>
          <w:b/>
          <w:bCs/>
          <w:sz w:val="24"/>
          <w:szCs w:val="24"/>
          <w:lang w:val="pt-PT"/>
        </w:rPr>
        <w:t>Indica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, em cada caso, se o </w:t>
      </w:r>
      <w:r w:rsidR="00BD417F">
        <w:rPr>
          <w:rFonts w:asciiTheme="majorBidi" w:hAnsiTheme="majorBidi" w:cstheme="majorBidi"/>
          <w:sz w:val="24"/>
          <w:szCs w:val="24"/>
          <w:lang w:val="pt-PT"/>
        </w:rPr>
        <w:t>constituinte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sublinhado:</w:t>
      </w:r>
    </w:p>
    <w:p w14:paraId="72272393" w14:textId="3CCF4137" w:rsidR="00C12E22" w:rsidRPr="00127CAC" w:rsidRDefault="00AC695E" w:rsidP="00127CAC">
      <w:pPr>
        <w:pStyle w:val="Listacommarcas"/>
        <w:tabs>
          <w:tab w:val="num" w:pos="426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F4344">
        <w:rPr>
          <w:rFonts w:asciiTheme="majorBidi" w:hAnsiTheme="majorBidi" w:cstheme="majorBidi"/>
          <w:sz w:val="24"/>
          <w:szCs w:val="24"/>
          <w:lang w:val="pt-PT"/>
        </w:rPr>
        <w:t xml:space="preserve">    </w:t>
      </w:r>
      <w:r w:rsidRPr="00127CAC">
        <w:rPr>
          <w:rFonts w:asciiTheme="majorBidi" w:hAnsiTheme="majorBidi" w:cstheme="majorBidi"/>
          <w:sz w:val="24"/>
          <w:szCs w:val="24"/>
        </w:rPr>
        <w:t>restringe o nome</w:t>
      </w:r>
    </w:p>
    <w:p w14:paraId="628CB743" w14:textId="77777777" w:rsidR="00C12E22" w:rsidRPr="00127CAC" w:rsidRDefault="00683575" w:rsidP="00127CAC">
      <w:pPr>
        <w:pStyle w:val="Listacommarcas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acrescenta informação acessória</w:t>
      </w:r>
    </w:p>
    <w:p w14:paraId="24C1FA29" w14:textId="6EF15E6D" w:rsidR="00C12E22" w:rsidRDefault="00683575" w:rsidP="00127CAC">
      <w:pPr>
        <w:pStyle w:val="Listacommarcas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completa o sentido do nome</w:t>
      </w:r>
    </w:p>
    <w:p w14:paraId="2AEDD4B3" w14:textId="77777777" w:rsidR="003D55FE" w:rsidRPr="00127CAC" w:rsidRDefault="003D55FE" w:rsidP="003D55FE">
      <w:pPr>
        <w:pStyle w:val="Listacommarcas"/>
        <w:numPr>
          <w:ilvl w:val="0"/>
          <w:numId w:val="0"/>
        </w:num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</w:p>
    <w:p w14:paraId="40A6C2A6" w14:textId="01058F87" w:rsidR="00C12E22" w:rsidRDefault="00683575" w:rsidP="00127CAC">
      <w:pPr>
        <w:pStyle w:val="Ttulo1"/>
        <w:spacing w:line="360" w:lineRule="auto"/>
        <w:rPr>
          <w:rFonts w:asciiTheme="majorBidi" w:hAnsiTheme="majorBidi"/>
          <w:color w:val="auto"/>
          <w:sz w:val="24"/>
          <w:szCs w:val="24"/>
          <w:lang w:val="pt-PT"/>
        </w:rPr>
      </w:pPr>
      <w:r w:rsidRPr="00127CAC">
        <w:rPr>
          <w:rFonts w:asciiTheme="majorBidi" w:hAnsiTheme="majorBidi"/>
          <w:color w:val="auto"/>
          <w:sz w:val="24"/>
          <w:szCs w:val="24"/>
          <w:lang w:val="pt-PT"/>
        </w:rPr>
        <w:lastRenderedPageBreak/>
        <w:t>Parte B – Testa os teus conhecimentos</w:t>
      </w:r>
      <w:r w:rsidR="00127CAC">
        <w:rPr>
          <w:rFonts w:asciiTheme="majorBidi" w:hAnsiTheme="majorBidi"/>
          <w:color w:val="auto"/>
          <w:sz w:val="24"/>
          <w:szCs w:val="24"/>
          <w:lang w:val="pt-PT"/>
        </w:rPr>
        <w:t>, indicando a função sintática de cada constituinte sublinhado</w:t>
      </w:r>
      <w:r w:rsidR="003D55FE">
        <w:rPr>
          <w:rFonts w:asciiTheme="majorBidi" w:hAnsiTheme="majorBidi"/>
          <w:color w:val="auto"/>
          <w:sz w:val="24"/>
          <w:szCs w:val="24"/>
          <w:lang w:val="pt-PT"/>
        </w:rPr>
        <w:t xml:space="preserve"> nas expressões seguintes.</w:t>
      </w:r>
    </w:p>
    <w:p w14:paraId="46E78062" w14:textId="77777777" w:rsidR="00127CAC" w:rsidRPr="00127CAC" w:rsidRDefault="00127CAC" w:rsidP="00127CAC">
      <w:pPr>
        <w:rPr>
          <w:lang w:val="pt-PT"/>
        </w:rPr>
      </w:pPr>
    </w:p>
    <w:p w14:paraId="58862648" w14:textId="575FAB2E" w:rsidR="00C12E22" w:rsidRPr="00127CAC" w:rsidRDefault="00127CAC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1.</w:t>
      </w:r>
      <w:r>
        <w:rPr>
          <w:rFonts w:asciiTheme="majorBidi" w:hAnsiTheme="majorBidi" w:cstheme="majorBidi"/>
          <w:sz w:val="24"/>
          <w:szCs w:val="24"/>
          <w:lang w:val="pt-PT"/>
        </w:rPr>
        <w:t xml:space="preserve"> </w:t>
      </w:r>
      <w:r w:rsidR="003D55FE">
        <w:rPr>
          <w:rFonts w:asciiTheme="majorBidi" w:hAnsiTheme="majorBidi" w:cstheme="majorBidi"/>
          <w:sz w:val="24"/>
          <w:szCs w:val="24"/>
          <w:lang w:val="pt-PT"/>
        </w:rPr>
        <w:t>Na frase “</w:t>
      </w:r>
      <w:r w:rsidR="003D55FE" w:rsidRPr="00CA4785">
        <w:rPr>
          <w:rFonts w:asciiTheme="majorBidi" w:hAnsiTheme="majorBidi" w:cstheme="majorBidi"/>
          <w:sz w:val="24"/>
          <w:lang w:val="pt-PT"/>
        </w:rPr>
        <w:t xml:space="preserve">A maioria dos filmes da Pixar Animation são um </w:t>
      </w:r>
      <w:r w:rsidR="003D55FE" w:rsidRPr="00CA4785">
        <w:rPr>
          <w:rFonts w:asciiTheme="majorBidi" w:hAnsiTheme="majorBidi" w:cstheme="majorBidi"/>
          <w:sz w:val="24"/>
          <w:u w:val="single"/>
          <w:lang w:val="pt-PT"/>
        </w:rPr>
        <w:t>majestoso</w:t>
      </w:r>
      <w:r w:rsidR="003D55FE" w:rsidRPr="00CA4785">
        <w:rPr>
          <w:rFonts w:asciiTheme="majorBidi" w:hAnsiTheme="majorBidi" w:cstheme="majorBidi"/>
          <w:sz w:val="24"/>
          <w:lang w:val="pt-PT"/>
        </w:rPr>
        <w:t xml:space="preserve"> exemplo de sumptuosidade técnica e narrativa</w:t>
      </w:r>
      <w:r w:rsidR="003D55FE">
        <w:rPr>
          <w:rFonts w:asciiTheme="majorBidi" w:hAnsiTheme="majorBidi" w:cstheme="majorBidi"/>
          <w:sz w:val="24"/>
          <w:lang w:val="pt-PT"/>
        </w:rPr>
        <w:t>”</w:t>
      </w:r>
      <w:r w:rsidR="007E4AED">
        <w:rPr>
          <w:rFonts w:asciiTheme="majorBidi" w:hAnsiTheme="majorBidi" w:cstheme="majorBidi"/>
          <w:sz w:val="24"/>
          <w:lang w:val="pt-PT"/>
        </w:rPr>
        <w:t xml:space="preserve">, </w:t>
      </w:r>
      <w:r w:rsidR="003D55FE">
        <w:rPr>
          <w:rFonts w:asciiTheme="majorBidi" w:hAnsiTheme="majorBidi" w:cstheme="majorBidi"/>
          <w:sz w:val="24"/>
          <w:lang w:val="pt-PT"/>
        </w:rPr>
        <w:t>o constituinte sublinhado desempenha a função sintática de</w:t>
      </w:r>
    </w:p>
    <w:p w14:paraId="2D77790A" w14:textId="08963AED" w:rsidR="00C12E22" w:rsidRPr="00127CAC" w:rsidRDefault="00683575" w:rsidP="003D55FE">
      <w:pPr>
        <w:pStyle w:val="Listacommarcas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Complemento do nome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5B6B4927" w14:textId="20376C4C" w:rsidR="00C12E22" w:rsidRPr="003D55FE" w:rsidRDefault="00683575" w:rsidP="003D55FE">
      <w:pPr>
        <w:pStyle w:val="Listacommarcas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3D55FE">
        <w:rPr>
          <w:rFonts w:asciiTheme="majorBidi" w:hAnsiTheme="majorBidi" w:cstheme="majorBidi"/>
          <w:sz w:val="24"/>
          <w:szCs w:val="24"/>
          <w:lang w:val="pt-PT"/>
        </w:rPr>
        <w:t xml:space="preserve">Modificador do nome restritivo. </w:t>
      </w:r>
      <w:r w:rsidR="00AC695E">
        <w:rPr>
          <w:rFonts w:asciiTheme="majorBidi" w:hAnsiTheme="majorBidi" w:cstheme="majorBidi"/>
          <w:sz w:val="24"/>
          <w:szCs w:val="24"/>
          <w:lang w:val="pt-PT"/>
        </w:rPr>
        <w:t>CORRETA</w:t>
      </w:r>
    </w:p>
    <w:p w14:paraId="3DE232D0" w14:textId="065F5AD0" w:rsidR="00C12E22" w:rsidRDefault="00683575" w:rsidP="003D55FE">
      <w:pPr>
        <w:pStyle w:val="Listacommarcas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6344BE2C" w14:textId="77777777" w:rsidR="003D55FE" w:rsidRPr="00127CAC" w:rsidRDefault="003D55FE" w:rsidP="003D55FE">
      <w:pPr>
        <w:pStyle w:val="Listacommarcas"/>
        <w:numPr>
          <w:ilvl w:val="0"/>
          <w:numId w:val="0"/>
        </w:num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</w:p>
    <w:p w14:paraId="29C420A4" w14:textId="441C7EC3" w:rsidR="00C12E22" w:rsidRPr="003D55FE" w:rsidRDefault="003D55FE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2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pt-PT"/>
        </w:rPr>
        <w:t>Na frase “</w:t>
      </w:r>
      <w:r w:rsidRPr="00CA4785">
        <w:rPr>
          <w:rFonts w:asciiTheme="majorBidi" w:hAnsiTheme="majorBidi" w:cstheme="majorBidi"/>
          <w:sz w:val="24"/>
          <w:lang w:val="pt-PT"/>
        </w:rPr>
        <w:t xml:space="preserve">Ora, este Brave não foge a esses parâmetros </w:t>
      </w:r>
      <w:r w:rsidRPr="00CA4785">
        <w:rPr>
          <w:rFonts w:asciiTheme="majorBidi" w:hAnsiTheme="majorBidi" w:cstheme="majorBidi"/>
          <w:sz w:val="24"/>
          <w:u w:val="single"/>
          <w:lang w:val="pt-PT"/>
        </w:rPr>
        <w:t>de luxo</w:t>
      </w:r>
      <w:r>
        <w:rPr>
          <w:rFonts w:asciiTheme="majorBidi" w:hAnsiTheme="majorBidi" w:cstheme="majorBidi"/>
          <w:sz w:val="24"/>
          <w:lang w:val="pt-PT"/>
        </w:rPr>
        <w:t>”</w:t>
      </w:r>
      <w:r w:rsidR="007E4AED">
        <w:rPr>
          <w:rFonts w:asciiTheme="majorBidi" w:hAnsiTheme="majorBidi" w:cstheme="majorBidi"/>
          <w:sz w:val="24"/>
          <w:lang w:val="pt-PT"/>
        </w:rPr>
        <w:t xml:space="preserve">, </w:t>
      </w:r>
      <w:r>
        <w:rPr>
          <w:rFonts w:asciiTheme="majorBidi" w:hAnsiTheme="majorBidi" w:cstheme="majorBidi"/>
          <w:sz w:val="24"/>
          <w:lang w:val="pt-PT"/>
        </w:rPr>
        <w:t>o constituinte sublinhado desempenha a função sintática de</w:t>
      </w:r>
    </w:p>
    <w:p w14:paraId="64250D91" w14:textId="1D8CE6AF" w:rsidR="00C12E22" w:rsidRPr="00127CAC" w:rsidRDefault="00683575" w:rsidP="003D55FE">
      <w:pPr>
        <w:pStyle w:val="Listacommarcas"/>
        <w:numPr>
          <w:ilvl w:val="0"/>
          <w:numId w:val="11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 xml:space="preserve">Complemento do nome. </w:t>
      </w:r>
      <w:r w:rsidR="001F422B">
        <w:rPr>
          <w:rFonts w:asciiTheme="majorBidi" w:hAnsiTheme="majorBidi" w:cstheme="majorBidi"/>
          <w:sz w:val="24"/>
          <w:szCs w:val="24"/>
        </w:rPr>
        <w:t>CORRETA</w:t>
      </w:r>
    </w:p>
    <w:p w14:paraId="7C865348" w14:textId="132B8055" w:rsidR="00C12E22" w:rsidRPr="00127CAC" w:rsidRDefault="00683575" w:rsidP="003D55FE">
      <w:pPr>
        <w:pStyle w:val="Listacommarcas"/>
        <w:numPr>
          <w:ilvl w:val="0"/>
          <w:numId w:val="11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restritivo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4835E8AB" w14:textId="06E6FB26" w:rsidR="00C12E22" w:rsidRDefault="00683575" w:rsidP="003D55FE">
      <w:pPr>
        <w:pStyle w:val="Listacommarcas"/>
        <w:numPr>
          <w:ilvl w:val="0"/>
          <w:numId w:val="11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707D54EC" w14:textId="77777777" w:rsidR="003D55FE" w:rsidRPr="00127CAC" w:rsidRDefault="003D55FE" w:rsidP="00B10963">
      <w:pPr>
        <w:pStyle w:val="Listacommarcas"/>
        <w:numPr>
          <w:ilvl w:val="0"/>
          <w:numId w:val="0"/>
        </w:numPr>
        <w:spacing w:line="360" w:lineRule="auto"/>
        <w:ind w:left="349"/>
        <w:rPr>
          <w:rFonts w:asciiTheme="majorBidi" w:hAnsiTheme="majorBidi" w:cstheme="majorBidi"/>
          <w:sz w:val="24"/>
          <w:szCs w:val="24"/>
        </w:rPr>
      </w:pPr>
    </w:p>
    <w:p w14:paraId="572BB72B" w14:textId="1ADFD636" w:rsidR="00C12E22" w:rsidRPr="007E4AED" w:rsidRDefault="003D55FE" w:rsidP="007E4AED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3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r w:rsidR="007E4AED">
        <w:rPr>
          <w:rFonts w:asciiTheme="majorBidi" w:hAnsiTheme="majorBidi" w:cstheme="majorBidi"/>
          <w:sz w:val="24"/>
          <w:szCs w:val="24"/>
          <w:lang w:val="pt-PT"/>
        </w:rPr>
        <w:t>Na frase “</w:t>
      </w:r>
      <w:r w:rsidR="007E4AED" w:rsidRPr="00CA4785">
        <w:rPr>
          <w:rFonts w:asciiTheme="majorBidi" w:hAnsiTheme="majorBidi" w:cstheme="majorBidi"/>
          <w:sz w:val="24"/>
          <w:lang w:val="pt-PT"/>
        </w:rPr>
        <w:t xml:space="preserve">também se destaca como um filme </w:t>
      </w:r>
      <w:r w:rsidR="007E4AED" w:rsidRPr="0078324C">
        <w:rPr>
          <w:rFonts w:asciiTheme="majorBidi" w:hAnsiTheme="majorBidi" w:cstheme="majorBidi"/>
          <w:sz w:val="24"/>
          <w:u w:val="single"/>
          <w:lang w:val="pt-PT"/>
        </w:rPr>
        <w:t>divertid</w:t>
      </w:r>
      <w:r w:rsidR="007E4AED">
        <w:rPr>
          <w:rFonts w:asciiTheme="majorBidi" w:hAnsiTheme="majorBidi" w:cstheme="majorBidi"/>
          <w:sz w:val="24"/>
          <w:u w:val="single"/>
          <w:lang w:val="pt-PT"/>
        </w:rPr>
        <w:t>o</w:t>
      </w:r>
      <w:r w:rsidR="007E4AED">
        <w:rPr>
          <w:rFonts w:asciiTheme="majorBidi" w:hAnsiTheme="majorBidi" w:cstheme="majorBidi"/>
          <w:sz w:val="24"/>
          <w:lang w:val="pt-PT"/>
        </w:rPr>
        <w:t>”, o constituinte sublinhado desempenha a função sintática de</w:t>
      </w:r>
    </w:p>
    <w:p w14:paraId="431EDEA9" w14:textId="16B355C8" w:rsidR="00C12E22" w:rsidRPr="00127CAC" w:rsidRDefault="00683575" w:rsidP="007E4AED">
      <w:pPr>
        <w:pStyle w:val="Listacommarcas"/>
        <w:numPr>
          <w:ilvl w:val="0"/>
          <w:numId w:val="12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Complemento do nome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1250E4C5" w14:textId="4D9157FE" w:rsidR="00C12E22" w:rsidRPr="001F422B" w:rsidRDefault="00683575" w:rsidP="007E4AED">
      <w:pPr>
        <w:pStyle w:val="Listacommarcas"/>
        <w:numPr>
          <w:ilvl w:val="0"/>
          <w:numId w:val="12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  <w:lang w:val="pt-PT"/>
        </w:rPr>
      </w:pPr>
      <w:r w:rsidRPr="001F422B">
        <w:rPr>
          <w:rFonts w:asciiTheme="majorBidi" w:hAnsiTheme="majorBidi" w:cstheme="majorBidi"/>
          <w:sz w:val="24"/>
          <w:szCs w:val="24"/>
          <w:lang w:val="pt-PT"/>
        </w:rPr>
        <w:t>Modificador do nome restritivo.</w:t>
      </w:r>
      <w:r w:rsidR="001F422B" w:rsidRPr="001F422B">
        <w:rPr>
          <w:rFonts w:asciiTheme="majorBidi" w:hAnsiTheme="majorBidi" w:cstheme="majorBidi"/>
          <w:sz w:val="24"/>
          <w:szCs w:val="24"/>
          <w:lang w:val="pt-PT"/>
        </w:rPr>
        <w:t xml:space="preserve"> </w:t>
      </w:r>
      <w:r w:rsidR="001F422B">
        <w:rPr>
          <w:rFonts w:asciiTheme="majorBidi" w:hAnsiTheme="majorBidi" w:cstheme="majorBidi"/>
          <w:sz w:val="24"/>
          <w:szCs w:val="24"/>
          <w:lang w:val="pt-PT"/>
        </w:rPr>
        <w:t>C</w:t>
      </w:r>
      <w:r w:rsidR="001F422B">
        <w:rPr>
          <w:rFonts w:asciiTheme="majorBidi" w:hAnsiTheme="majorBidi" w:cstheme="majorBidi"/>
          <w:sz w:val="24"/>
          <w:szCs w:val="24"/>
        </w:rPr>
        <w:t>ORRETA</w:t>
      </w:r>
    </w:p>
    <w:p w14:paraId="44651835" w14:textId="78EE8C4E" w:rsidR="00C12E22" w:rsidRDefault="00683575" w:rsidP="007E4AED">
      <w:pPr>
        <w:pStyle w:val="Listacommarcas"/>
        <w:numPr>
          <w:ilvl w:val="0"/>
          <w:numId w:val="12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419AD6B5" w14:textId="77777777" w:rsidR="007E4AED" w:rsidRPr="00127CAC" w:rsidRDefault="007E4AED" w:rsidP="007E4AED">
      <w:pPr>
        <w:pStyle w:val="Listacommarcas"/>
        <w:numPr>
          <w:ilvl w:val="0"/>
          <w:numId w:val="0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</w:p>
    <w:p w14:paraId="755E7D65" w14:textId="3FE22830" w:rsidR="00C12E22" w:rsidRPr="007E4AED" w:rsidRDefault="007E4AED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7E4AED">
        <w:rPr>
          <w:rFonts w:asciiTheme="majorBidi" w:hAnsiTheme="majorBidi" w:cstheme="majorBidi"/>
          <w:sz w:val="24"/>
          <w:szCs w:val="24"/>
          <w:lang w:val="pt-PT"/>
        </w:rPr>
        <w:t xml:space="preserve">4. </w:t>
      </w:r>
      <w:r>
        <w:rPr>
          <w:rFonts w:asciiTheme="majorBidi" w:hAnsiTheme="majorBidi" w:cstheme="majorBidi"/>
          <w:sz w:val="24"/>
          <w:szCs w:val="24"/>
          <w:lang w:val="pt-PT"/>
        </w:rPr>
        <w:t>Em “</w:t>
      </w:r>
      <w:r w:rsidRPr="007147E8">
        <w:rPr>
          <w:rFonts w:asciiTheme="majorBidi" w:hAnsiTheme="majorBidi" w:cstheme="majorBidi"/>
          <w:sz w:val="24"/>
          <w:lang w:val="pt-PT"/>
        </w:rPr>
        <w:t xml:space="preserve">todo o tipo </w:t>
      </w:r>
      <w:r w:rsidRPr="00081F85">
        <w:rPr>
          <w:rFonts w:asciiTheme="majorBidi" w:hAnsiTheme="majorBidi" w:cstheme="majorBidi"/>
          <w:sz w:val="24"/>
          <w:u w:val="single"/>
          <w:lang w:val="pt-PT"/>
        </w:rPr>
        <w:t>de público</w:t>
      </w:r>
      <w:r>
        <w:rPr>
          <w:rFonts w:asciiTheme="majorBidi" w:hAnsiTheme="majorBidi" w:cstheme="majorBidi"/>
          <w:sz w:val="24"/>
          <w:lang w:val="pt-PT"/>
        </w:rPr>
        <w:t>”, o constituinte sublinhado desempenha a função sintática de</w:t>
      </w:r>
    </w:p>
    <w:p w14:paraId="44FD8B38" w14:textId="4391BECF" w:rsidR="00C12E22" w:rsidRPr="00127CAC" w:rsidRDefault="00683575" w:rsidP="007E4AED">
      <w:pPr>
        <w:pStyle w:val="Listacommarcas"/>
        <w:numPr>
          <w:ilvl w:val="0"/>
          <w:numId w:val="13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Complemento do nome.</w:t>
      </w:r>
      <w:r w:rsidR="001F422B">
        <w:rPr>
          <w:rFonts w:asciiTheme="majorBidi" w:hAnsiTheme="majorBidi" w:cstheme="majorBidi"/>
          <w:sz w:val="24"/>
          <w:szCs w:val="24"/>
        </w:rPr>
        <w:t xml:space="preserve"> </w:t>
      </w:r>
      <w:r w:rsidR="001F422B">
        <w:rPr>
          <w:rFonts w:asciiTheme="majorBidi" w:hAnsiTheme="majorBidi" w:cstheme="majorBidi"/>
          <w:sz w:val="24"/>
          <w:szCs w:val="24"/>
          <w:lang w:val="pt-PT"/>
        </w:rPr>
        <w:t>C</w:t>
      </w:r>
      <w:r w:rsidR="001F422B">
        <w:rPr>
          <w:rFonts w:asciiTheme="majorBidi" w:hAnsiTheme="majorBidi" w:cstheme="majorBidi"/>
          <w:sz w:val="24"/>
          <w:szCs w:val="24"/>
        </w:rPr>
        <w:t>ORRETA</w:t>
      </w:r>
    </w:p>
    <w:p w14:paraId="4DD2C32D" w14:textId="72898471" w:rsidR="00C12E22" w:rsidRPr="00127CAC" w:rsidRDefault="00683575" w:rsidP="007E4AED">
      <w:pPr>
        <w:pStyle w:val="Listacommarcas"/>
        <w:numPr>
          <w:ilvl w:val="0"/>
          <w:numId w:val="13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restritivo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29967B67" w14:textId="20AAE9D9" w:rsidR="00C12E22" w:rsidRDefault="00683575" w:rsidP="007E4AED">
      <w:pPr>
        <w:pStyle w:val="Listacommarcas"/>
        <w:numPr>
          <w:ilvl w:val="0"/>
          <w:numId w:val="13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62BF2471" w14:textId="77777777" w:rsidR="007E4AED" w:rsidRPr="00127CAC" w:rsidRDefault="007E4AED" w:rsidP="007E4AED">
      <w:pPr>
        <w:pStyle w:val="Listacommarcas"/>
        <w:numPr>
          <w:ilvl w:val="0"/>
          <w:numId w:val="0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</w:p>
    <w:p w14:paraId="0D08E108" w14:textId="289394A9" w:rsidR="00C12E22" w:rsidRPr="007E4AED" w:rsidRDefault="007E4AED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lastRenderedPageBreak/>
        <w:t>5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pt-PT"/>
        </w:rPr>
        <w:t>Identifica a função sintática desempenhada pelo constituinte sublinhado em “</w:t>
      </w:r>
      <w:r w:rsidRPr="007147E8">
        <w:rPr>
          <w:rFonts w:asciiTheme="majorBidi" w:hAnsiTheme="majorBidi" w:cstheme="majorBidi"/>
          <w:sz w:val="24"/>
          <w:lang w:val="pt-PT"/>
        </w:rPr>
        <w:t xml:space="preserve">bela história </w:t>
      </w:r>
      <w:r w:rsidRPr="00CA4785">
        <w:rPr>
          <w:rFonts w:asciiTheme="majorBidi" w:hAnsiTheme="majorBidi" w:cstheme="majorBidi"/>
          <w:sz w:val="24"/>
          <w:u w:val="single"/>
          <w:lang w:val="pt-PT"/>
        </w:rPr>
        <w:t>que se centra em Merida</w:t>
      </w:r>
      <w:r>
        <w:rPr>
          <w:rFonts w:asciiTheme="majorBidi" w:hAnsiTheme="majorBidi" w:cstheme="majorBidi"/>
          <w:sz w:val="24"/>
          <w:lang w:val="pt-PT"/>
        </w:rPr>
        <w:t xml:space="preserve">”. </w:t>
      </w:r>
    </w:p>
    <w:p w14:paraId="28ADB5BE" w14:textId="57D9FAFA" w:rsidR="00C12E22" w:rsidRPr="00127CAC" w:rsidRDefault="00683575" w:rsidP="007E4AED">
      <w:pPr>
        <w:pStyle w:val="Listacommarcas"/>
        <w:numPr>
          <w:ilvl w:val="0"/>
          <w:numId w:val="14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Complemento do nome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2B21F897" w14:textId="63C439B6" w:rsidR="00C12E22" w:rsidRPr="001F422B" w:rsidRDefault="00683575" w:rsidP="007E4AED">
      <w:pPr>
        <w:pStyle w:val="Listacommarcas"/>
        <w:numPr>
          <w:ilvl w:val="0"/>
          <w:numId w:val="14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  <w:lang w:val="pt-PT"/>
        </w:rPr>
      </w:pPr>
      <w:r w:rsidRPr="001F422B">
        <w:rPr>
          <w:rFonts w:asciiTheme="majorBidi" w:hAnsiTheme="majorBidi" w:cstheme="majorBidi"/>
          <w:sz w:val="24"/>
          <w:szCs w:val="24"/>
          <w:lang w:val="pt-PT"/>
        </w:rPr>
        <w:t>Modificador do nome restritivo.</w:t>
      </w:r>
      <w:r w:rsidR="001F422B" w:rsidRPr="001F422B">
        <w:rPr>
          <w:rFonts w:asciiTheme="majorBidi" w:hAnsiTheme="majorBidi" w:cstheme="majorBidi"/>
          <w:sz w:val="24"/>
          <w:szCs w:val="24"/>
          <w:lang w:val="pt-PT"/>
        </w:rPr>
        <w:t xml:space="preserve"> </w:t>
      </w:r>
      <w:r w:rsidR="001F422B">
        <w:rPr>
          <w:rFonts w:asciiTheme="majorBidi" w:hAnsiTheme="majorBidi" w:cstheme="majorBidi"/>
          <w:sz w:val="24"/>
          <w:szCs w:val="24"/>
          <w:lang w:val="pt-PT"/>
        </w:rPr>
        <w:t>C</w:t>
      </w:r>
      <w:r w:rsidR="001F422B" w:rsidRPr="001F422B">
        <w:rPr>
          <w:rFonts w:asciiTheme="majorBidi" w:hAnsiTheme="majorBidi" w:cstheme="majorBidi"/>
          <w:sz w:val="24"/>
          <w:szCs w:val="24"/>
          <w:lang w:val="pt-PT"/>
        </w:rPr>
        <w:t>ORRETA</w:t>
      </w:r>
    </w:p>
    <w:p w14:paraId="514A8608" w14:textId="607E3E28" w:rsidR="00C12E22" w:rsidRDefault="00683575" w:rsidP="007E4AED">
      <w:pPr>
        <w:pStyle w:val="Listacommarcas"/>
        <w:numPr>
          <w:ilvl w:val="0"/>
          <w:numId w:val="14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669C375B" w14:textId="77777777" w:rsidR="007E4AED" w:rsidRPr="00127CAC" w:rsidRDefault="007E4AED" w:rsidP="007E4AED">
      <w:pPr>
        <w:pStyle w:val="Listacommarcas"/>
        <w:numPr>
          <w:ilvl w:val="0"/>
          <w:numId w:val="0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</w:p>
    <w:p w14:paraId="3304BE31" w14:textId="65541A9A" w:rsidR="00C12E22" w:rsidRPr="00127CAC" w:rsidRDefault="007E4AED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6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pt-PT"/>
        </w:rPr>
        <w:t>Em “</w:t>
      </w:r>
      <w:r w:rsidRPr="007E4AED">
        <w:rPr>
          <w:rFonts w:asciiTheme="majorBidi" w:hAnsiTheme="majorBidi" w:cstheme="majorBidi"/>
          <w:sz w:val="24"/>
          <w:lang w:val="pt-PT"/>
        </w:rPr>
        <w:t>história que se centra em Merida</w:t>
      </w:r>
      <w:r w:rsidRPr="00CA4785">
        <w:rPr>
          <w:rFonts w:asciiTheme="majorBidi" w:hAnsiTheme="majorBidi" w:cstheme="majorBidi"/>
          <w:sz w:val="24"/>
          <w:lang w:val="pt-PT"/>
        </w:rPr>
        <w:t xml:space="preserve">, </w:t>
      </w:r>
      <w:r w:rsidRPr="00DC1A46">
        <w:rPr>
          <w:rFonts w:asciiTheme="majorBidi" w:hAnsiTheme="majorBidi" w:cstheme="majorBidi"/>
          <w:sz w:val="24"/>
          <w:u w:val="single"/>
          <w:lang w:val="pt-PT"/>
        </w:rPr>
        <w:t xml:space="preserve">uma princesa rebelde </w:t>
      </w:r>
      <w:r w:rsidRPr="0009063B">
        <w:rPr>
          <w:rFonts w:asciiTheme="majorBidi" w:hAnsiTheme="majorBidi" w:cstheme="majorBidi"/>
          <w:sz w:val="24"/>
          <w:u w:val="single"/>
          <w:lang w:val="pt-PT"/>
        </w:rPr>
        <w:t>e destemida</w:t>
      </w:r>
      <w:r>
        <w:rPr>
          <w:rFonts w:asciiTheme="majorBidi" w:hAnsiTheme="majorBidi" w:cstheme="majorBidi"/>
          <w:sz w:val="24"/>
          <w:u w:val="single"/>
          <w:lang w:val="pt-PT"/>
        </w:rPr>
        <w:t>,</w:t>
      </w:r>
      <w:r w:rsidRPr="00CA4785">
        <w:rPr>
          <w:rFonts w:asciiTheme="majorBidi" w:hAnsiTheme="majorBidi" w:cstheme="majorBidi"/>
          <w:sz w:val="24"/>
          <w:lang w:val="pt-PT"/>
        </w:rPr>
        <w:t xml:space="preserve"> que fica irritadíssima</w:t>
      </w:r>
      <w:r>
        <w:rPr>
          <w:rFonts w:asciiTheme="majorBidi" w:hAnsiTheme="majorBidi" w:cstheme="majorBidi"/>
          <w:sz w:val="24"/>
          <w:lang w:val="pt-PT"/>
        </w:rPr>
        <w:t>” o constituinte sublinhado desempenha a função sintática de</w:t>
      </w:r>
    </w:p>
    <w:p w14:paraId="58013D1C" w14:textId="66236F9A" w:rsidR="00C12E22" w:rsidRPr="00127CAC" w:rsidRDefault="00683575" w:rsidP="007E4AED">
      <w:pPr>
        <w:pStyle w:val="Listacommarcas"/>
        <w:numPr>
          <w:ilvl w:val="0"/>
          <w:numId w:val="15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Complemento do nome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429236CF" w14:textId="787D566F" w:rsidR="00C12E22" w:rsidRPr="00127CAC" w:rsidRDefault="00683575" w:rsidP="007E4AED">
      <w:pPr>
        <w:pStyle w:val="Listacommarcas"/>
        <w:numPr>
          <w:ilvl w:val="0"/>
          <w:numId w:val="15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restritivo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7E4D82A8" w14:textId="79E6E583" w:rsidR="00C12E22" w:rsidRDefault="00683575" w:rsidP="007E4AED">
      <w:pPr>
        <w:pStyle w:val="Listacommarcas"/>
        <w:numPr>
          <w:ilvl w:val="0"/>
          <w:numId w:val="15"/>
        </w:numPr>
        <w:spacing w:line="360" w:lineRule="auto"/>
        <w:ind w:left="993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 xml:space="preserve">Modificador do nome apositivo. </w:t>
      </w:r>
      <w:r w:rsidR="001F422B">
        <w:rPr>
          <w:rFonts w:asciiTheme="majorBidi" w:hAnsiTheme="majorBidi" w:cstheme="majorBidi"/>
          <w:sz w:val="24"/>
          <w:szCs w:val="24"/>
          <w:lang w:val="pt-PT"/>
        </w:rPr>
        <w:t>C</w:t>
      </w:r>
      <w:r w:rsidR="001F422B">
        <w:rPr>
          <w:rFonts w:asciiTheme="majorBidi" w:hAnsiTheme="majorBidi" w:cstheme="majorBidi"/>
          <w:sz w:val="24"/>
          <w:szCs w:val="24"/>
        </w:rPr>
        <w:t>ORRETA</w:t>
      </w:r>
    </w:p>
    <w:p w14:paraId="631B0394" w14:textId="77777777" w:rsidR="00B10963" w:rsidRPr="00127CAC" w:rsidRDefault="00B10963" w:rsidP="00AC695E">
      <w:pPr>
        <w:pStyle w:val="Listacommarcas"/>
        <w:numPr>
          <w:ilvl w:val="0"/>
          <w:numId w:val="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E9A509A" w14:textId="4A12F4E3" w:rsidR="00C12E22" w:rsidRPr="00127CAC" w:rsidRDefault="007E4AED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7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pt-PT"/>
        </w:rPr>
        <w:t>Na frase “</w:t>
      </w:r>
      <w:r w:rsidRPr="00CA4785">
        <w:rPr>
          <w:rFonts w:asciiTheme="majorBidi" w:hAnsiTheme="majorBidi" w:cstheme="majorBidi"/>
          <w:sz w:val="24"/>
          <w:lang w:val="pt-PT"/>
        </w:rPr>
        <w:t xml:space="preserve">está na altura de ela casar com um dos primogénitos das principais famílias </w:t>
      </w:r>
      <w:r w:rsidRPr="0009063B">
        <w:rPr>
          <w:rFonts w:asciiTheme="majorBidi" w:hAnsiTheme="majorBidi" w:cstheme="majorBidi"/>
          <w:sz w:val="24"/>
          <w:u w:val="single"/>
          <w:lang w:val="pt-PT"/>
        </w:rPr>
        <w:t>do reino</w:t>
      </w:r>
      <w:r w:rsidRPr="00CA4785">
        <w:rPr>
          <w:rFonts w:asciiTheme="majorBidi" w:hAnsiTheme="majorBidi" w:cstheme="majorBidi"/>
          <w:sz w:val="24"/>
          <w:lang w:val="pt-PT"/>
        </w:rPr>
        <w:t>.</w:t>
      </w:r>
      <w:r>
        <w:rPr>
          <w:rFonts w:asciiTheme="majorBidi" w:hAnsiTheme="majorBidi" w:cstheme="majorBidi"/>
          <w:sz w:val="24"/>
          <w:lang w:val="pt-PT"/>
        </w:rPr>
        <w:t>”, o constituinte sublinhado desempenha a função sintática de</w:t>
      </w:r>
    </w:p>
    <w:p w14:paraId="0113219B" w14:textId="29FFD019" w:rsidR="00C12E22" w:rsidRPr="00127CAC" w:rsidRDefault="00683575" w:rsidP="007E4AED">
      <w:pPr>
        <w:pStyle w:val="Listacommarcas"/>
        <w:numPr>
          <w:ilvl w:val="0"/>
          <w:numId w:val="16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 xml:space="preserve">Complemento do nome. </w:t>
      </w:r>
      <w:r w:rsidR="001F422B">
        <w:rPr>
          <w:rFonts w:asciiTheme="majorBidi" w:hAnsiTheme="majorBidi" w:cstheme="majorBidi"/>
          <w:sz w:val="24"/>
          <w:szCs w:val="24"/>
          <w:lang w:val="pt-PT"/>
        </w:rPr>
        <w:t>C</w:t>
      </w:r>
      <w:r w:rsidR="001F422B">
        <w:rPr>
          <w:rFonts w:asciiTheme="majorBidi" w:hAnsiTheme="majorBidi" w:cstheme="majorBidi"/>
          <w:sz w:val="24"/>
          <w:szCs w:val="24"/>
        </w:rPr>
        <w:t>ORRETA</w:t>
      </w:r>
    </w:p>
    <w:p w14:paraId="55FCDBF3" w14:textId="7B69EB50" w:rsidR="00C12E22" w:rsidRPr="00127CAC" w:rsidRDefault="00683575" w:rsidP="007E4AED">
      <w:pPr>
        <w:pStyle w:val="Listacommarcas"/>
        <w:numPr>
          <w:ilvl w:val="0"/>
          <w:numId w:val="16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restritivo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608ECC4C" w14:textId="29755A2B" w:rsidR="00C12E22" w:rsidRDefault="00683575" w:rsidP="007E4AED">
      <w:pPr>
        <w:pStyle w:val="Listacommarcas"/>
        <w:numPr>
          <w:ilvl w:val="0"/>
          <w:numId w:val="16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2ED809EB" w14:textId="77777777" w:rsidR="007E4AED" w:rsidRPr="00127CAC" w:rsidRDefault="007E4AED" w:rsidP="007E4AED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61406ECD" w14:textId="0DEB0BC8" w:rsidR="00C12E22" w:rsidRPr="00B10963" w:rsidRDefault="007E4AED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8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r w:rsidR="00B10963">
        <w:rPr>
          <w:rFonts w:asciiTheme="majorBidi" w:hAnsiTheme="majorBidi" w:cstheme="majorBidi"/>
          <w:sz w:val="24"/>
          <w:szCs w:val="24"/>
          <w:lang w:val="pt-PT"/>
        </w:rPr>
        <w:t>Em “</w:t>
      </w:r>
      <w:r w:rsidR="00B10963" w:rsidRPr="00CA4785">
        <w:rPr>
          <w:rFonts w:asciiTheme="majorBidi" w:hAnsiTheme="majorBidi" w:cstheme="majorBidi"/>
          <w:sz w:val="24"/>
          <w:lang w:val="pt-PT"/>
        </w:rPr>
        <w:t xml:space="preserve">recorre </w:t>
      </w:r>
      <w:r w:rsidR="00B10963" w:rsidRPr="00765836">
        <w:rPr>
          <w:rFonts w:asciiTheme="majorBidi" w:hAnsiTheme="majorBidi" w:cstheme="majorBidi"/>
          <w:sz w:val="24"/>
          <w:lang w:val="pt-PT"/>
        </w:rPr>
        <w:t xml:space="preserve">aos serviços </w:t>
      </w:r>
      <w:r w:rsidR="00B10963" w:rsidRPr="00765836">
        <w:rPr>
          <w:rFonts w:asciiTheme="majorBidi" w:hAnsiTheme="majorBidi" w:cstheme="majorBidi"/>
          <w:sz w:val="24"/>
          <w:u w:val="single"/>
          <w:lang w:val="pt-PT"/>
        </w:rPr>
        <w:t>de uma bruxa</w:t>
      </w:r>
      <w:r w:rsidR="00B10963">
        <w:rPr>
          <w:rFonts w:asciiTheme="majorBidi" w:hAnsiTheme="majorBidi" w:cstheme="majorBidi"/>
          <w:sz w:val="24"/>
          <w:lang w:val="pt-PT"/>
        </w:rPr>
        <w:t>”, o constituinte sublinhado desempenha a função sintática de</w:t>
      </w:r>
    </w:p>
    <w:p w14:paraId="7FE79D96" w14:textId="55DF0C26" w:rsidR="00C12E22" w:rsidRPr="00127CAC" w:rsidRDefault="00683575" w:rsidP="00B10963">
      <w:pPr>
        <w:pStyle w:val="Listacommarcas"/>
        <w:numPr>
          <w:ilvl w:val="0"/>
          <w:numId w:val="17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 xml:space="preserve">Complemento do nome. </w:t>
      </w:r>
      <w:r w:rsidR="001F422B">
        <w:rPr>
          <w:rFonts w:asciiTheme="majorBidi" w:hAnsiTheme="majorBidi" w:cstheme="majorBidi"/>
          <w:sz w:val="24"/>
          <w:szCs w:val="24"/>
          <w:lang w:val="pt-PT"/>
        </w:rPr>
        <w:t>C</w:t>
      </w:r>
      <w:r w:rsidR="001F422B">
        <w:rPr>
          <w:rFonts w:asciiTheme="majorBidi" w:hAnsiTheme="majorBidi" w:cstheme="majorBidi"/>
          <w:sz w:val="24"/>
          <w:szCs w:val="24"/>
        </w:rPr>
        <w:t>ORRETA</w:t>
      </w:r>
    </w:p>
    <w:p w14:paraId="73959201" w14:textId="1610F213" w:rsidR="00C12E22" w:rsidRPr="00127CAC" w:rsidRDefault="00683575" w:rsidP="00B10963">
      <w:pPr>
        <w:pStyle w:val="Listacommarcas"/>
        <w:numPr>
          <w:ilvl w:val="0"/>
          <w:numId w:val="17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restritivo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4C0F1CC9" w14:textId="23237D33" w:rsidR="00C12E22" w:rsidRDefault="00683575" w:rsidP="00B10963">
      <w:pPr>
        <w:pStyle w:val="Listacommarcas"/>
        <w:numPr>
          <w:ilvl w:val="0"/>
          <w:numId w:val="17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0A18779E" w14:textId="77777777" w:rsidR="00B10963" w:rsidRDefault="00B10963" w:rsidP="00B10963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382795B4" w14:textId="77777777" w:rsidR="00AC695E" w:rsidRDefault="00AC695E" w:rsidP="00B10963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5CA3D0BA" w14:textId="77777777" w:rsidR="00AC695E" w:rsidRDefault="00AC695E" w:rsidP="00B10963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61865313" w14:textId="77777777" w:rsidR="00AC695E" w:rsidRPr="00127CAC" w:rsidRDefault="00AC695E" w:rsidP="00B10963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7AD01E90" w14:textId="401C913A" w:rsidR="00C12E22" w:rsidRPr="00B10963" w:rsidRDefault="00B10963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lastRenderedPageBreak/>
        <w:t>9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r>
        <w:rPr>
          <w:rFonts w:asciiTheme="majorBidi" w:hAnsiTheme="majorBidi" w:cstheme="majorBidi"/>
          <w:sz w:val="24"/>
          <w:lang w:val="pt-PT"/>
        </w:rPr>
        <w:t xml:space="preserve">O constituinte sublinhado em </w:t>
      </w:r>
      <w:r>
        <w:rPr>
          <w:rFonts w:asciiTheme="majorBidi" w:hAnsiTheme="majorBidi" w:cstheme="majorBidi"/>
          <w:sz w:val="24"/>
          <w:szCs w:val="24"/>
          <w:lang w:val="pt-PT"/>
        </w:rPr>
        <w:t>“</w:t>
      </w:r>
      <w:r w:rsidRPr="00CA4785">
        <w:rPr>
          <w:rFonts w:asciiTheme="majorBidi" w:hAnsiTheme="majorBidi" w:cstheme="majorBidi"/>
          <w:sz w:val="24"/>
          <w:lang w:val="pt-PT"/>
        </w:rPr>
        <w:t xml:space="preserve">ainda não criou nenhuma obra </w:t>
      </w:r>
      <w:r w:rsidRPr="00FD78F1">
        <w:rPr>
          <w:rFonts w:asciiTheme="majorBidi" w:hAnsiTheme="majorBidi" w:cstheme="majorBidi"/>
          <w:sz w:val="24"/>
          <w:u w:val="single"/>
          <w:lang w:val="pt-PT"/>
        </w:rPr>
        <w:t>com uma má nota a este nível</w:t>
      </w:r>
      <w:r>
        <w:rPr>
          <w:rFonts w:asciiTheme="majorBidi" w:hAnsiTheme="majorBidi" w:cstheme="majorBidi"/>
          <w:sz w:val="24"/>
          <w:lang w:val="pt-PT"/>
        </w:rPr>
        <w:t>” desempenha a função sintática de</w:t>
      </w:r>
      <w:r>
        <w:rPr>
          <w:rFonts w:asciiTheme="majorBidi" w:hAnsiTheme="majorBidi" w:cstheme="majorBidi"/>
          <w:sz w:val="24"/>
          <w:szCs w:val="24"/>
          <w:lang w:val="pt-PT"/>
        </w:rPr>
        <w:t xml:space="preserve">  </w:t>
      </w:r>
    </w:p>
    <w:p w14:paraId="1D316876" w14:textId="2386CD25" w:rsidR="00C12E22" w:rsidRPr="00127CAC" w:rsidRDefault="00683575" w:rsidP="00B10963">
      <w:pPr>
        <w:pStyle w:val="Listacommarcas"/>
        <w:numPr>
          <w:ilvl w:val="0"/>
          <w:numId w:val="18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Complemento do nome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1B2BE1A8" w14:textId="029190BF" w:rsidR="00B10963" w:rsidRPr="001F422B" w:rsidRDefault="00683575" w:rsidP="00B10963">
      <w:pPr>
        <w:pStyle w:val="Listacommarcas"/>
        <w:numPr>
          <w:ilvl w:val="0"/>
          <w:numId w:val="18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  <w:lang w:val="pt-PT"/>
        </w:rPr>
      </w:pPr>
      <w:r w:rsidRPr="00B10963">
        <w:rPr>
          <w:rFonts w:asciiTheme="majorBidi" w:hAnsiTheme="majorBidi" w:cstheme="majorBidi"/>
          <w:sz w:val="24"/>
          <w:szCs w:val="24"/>
          <w:lang w:val="pt-PT"/>
        </w:rPr>
        <w:t>Modificador do nome restritivo</w:t>
      </w:r>
      <w:r w:rsidR="00B10963" w:rsidRPr="00B10963">
        <w:rPr>
          <w:rFonts w:asciiTheme="majorBidi" w:hAnsiTheme="majorBidi" w:cstheme="majorBidi"/>
          <w:sz w:val="24"/>
          <w:szCs w:val="24"/>
          <w:lang w:val="pt-PT"/>
        </w:rPr>
        <w:t>.</w:t>
      </w:r>
      <w:r w:rsidR="001F422B">
        <w:rPr>
          <w:rFonts w:asciiTheme="majorBidi" w:hAnsiTheme="majorBidi" w:cstheme="majorBidi"/>
          <w:sz w:val="24"/>
          <w:szCs w:val="24"/>
          <w:lang w:val="pt-PT"/>
        </w:rPr>
        <w:t xml:space="preserve"> C</w:t>
      </w:r>
      <w:r w:rsidR="001F422B" w:rsidRPr="001F422B">
        <w:rPr>
          <w:rFonts w:asciiTheme="majorBidi" w:hAnsiTheme="majorBidi" w:cstheme="majorBidi"/>
          <w:sz w:val="24"/>
          <w:szCs w:val="24"/>
          <w:lang w:val="pt-PT"/>
        </w:rPr>
        <w:t>ORRETA</w:t>
      </w:r>
    </w:p>
    <w:p w14:paraId="7559429A" w14:textId="7D7CA658" w:rsidR="00C12E22" w:rsidRPr="00B10963" w:rsidRDefault="00683575" w:rsidP="00B10963">
      <w:pPr>
        <w:pStyle w:val="Listacommarcas"/>
        <w:numPr>
          <w:ilvl w:val="0"/>
          <w:numId w:val="18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B10963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47678775" w14:textId="77777777" w:rsidR="00B10963" w:rsidRPr="00127CAC" w:rsidRDefault="00B10963" w:rsidP="00B10963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7C5D1317" w14:textId="3C4DF043" w:rsidR="00C12E22" w:rsidRPr="00127CAC" w:rsidRDefault="00B10963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10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pt-PT"/>
        </w:rPr>
        <w:t>Identifica a função sintática desempenhada pelo constituinte sublinhado em “</w:t>
      </w:r>
      <w:r w:rsidRPr="00CA4785">
        <w:rPr>
          <w:rFonts w:asciiTheme="majorBidi" w:hAnsiTheme="majorBidi" w:cstheme="majorBidi"/>
          <w:sz w:val="24"/>
          <w:lang w:val="pt-PT"/>
        </w:rPr>
        <w:t xml:space="preserve">é fiel </w:t>
      </w:r>
      <w:r w:rsidRPr="00EF009A">
        <w:rPr>
          <w:rFonts w:asciiTheme="majorBidi" w:hAnsiTheme="majorBidi" w:cstheme="majorBidi"/>
          <w:sz w:val="24"/>
          <w:lang w:val="pt-PT"/>
        </w:rPr>
        <w:t xml:space="preserve">aos ideais </w:t>
      </w:r>
      <w:r w:rsidRPr="00B03658">
        <w:rPr>
          <w:rFonts w:asciiTheme="majorBidi" w:hAnsiTheme="majorBidi" w:cstheme="majorBidi"/>
          <w:sz w:val="24"/>
          <w:u w:val="single"/>
          <w:lang w:val="pt-PT"/>
        </w:rPr>
        <w:t>do estúdio</w:t>
      </w:r>
      <w:r w:rsidRPr="00CA4785">
        <w:rPr>
          <w:rFonts w:asciiTheme="majorBidi" w:hAnsiTheme="majorBidi" w:cstheme="majorBidi"/>
          <w:sz w:val="24"/>
          <w:lang w:val="pt-PT"/>
        </w:rPr>
        <w:t>.</w:t>
      </w:r>
      <w:r>
        <w:rPr>
          <w:rFonts w:asciiTheme="majorBidi" w:hAnsiTheme="majorBidi" w:cstheme="majorBidi"/>
          <w:sz w:val="24"/>
          <w:lang w:val="pt-PT"/>
        </w:rPr>
        <w:t>”</w:t>
      </w:r>
    </w:p>
    <w:p w14:paraId="19B25105" w14:textId="09412F95" w:rsidR="00C12E22" w:rsidRPr="00127CAC" w:rsidRDefault="00683575" w:rsidP="00B10963">
      <w:pPr>
        <w:pStyle w:val="Listacommarcas"/>
        <w:numPr>
          <w:ilvl w:val="0"/>
          <w:numId w:val="19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Complemento do nome</w:t>
      </w:r>
      <w:r w:rsidR="00B10963">
        <w:rPr>
          <w:rFonts w:asciiTheme="majorBidi" w:hAnsiTheme="majorBidi" w:cstheme="majorBidi"/>
          <w:sz w:val="24"/>
          <w:szCs w:val="24"/>
        </w:rPr>
        <w:t>.</w:t>
      </w:r>
      <w:r w:rsidR="001F422B">
        <w:rPr>
          <w:rFonts w:asciiTheme="majorBidi" w:hAnsiTheme="majorBidi" w:cstheme="majorBidi"/>
          <w:sz w:val="24"/>
          <w:szCs w:val="24"/>
        </w:rPr>
        <w:t xml:space="preserve"> </w:t>
      </w:r>
      <w:r w:rsidR="001F422B">
        <w:rPr>
          <w:rFonts w:asciiTheme="majorBidi" w:hAnsiTheme="majorBidi" w:cstheme="majorBidi"/>
          <w:sz w:val="24"/>
          <w:szCs w:val="24"/>
          <w:lang w:val="pt-PT"/>
        </w:rPr>
        <w:t>C</w:t>
      </w:r>
      <w:r w:rsidR="001F422B">
        <w:rPr>
          <w:rFonts w:asciiTheme="majorBidi" w:hAnsiTheme="majorBidi" w:cstheme="majorBidi"/>
          <w:sz w:val="24"/>
          <w:szCs w:val="24"/>
        </w:rPr>
        <w:t>ORRETA</w:t>
      </w:r>
    </w:p>
    <w:p w14:paraId="68DAE370" w14:textId="3F4C3B41" w:rsidR="00C12E22" w:rsidRPr="00127CAC" w:rsidRDefault="00683575" w:rsidP="00B10963">
      <w:pPr>
        <w:pStyle w:val="Listacommarcas"/>
        <w:numPr>
          <w:ilvl w:val="0"/>
          <w:numId w:val="19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 xml:space="preserve">Modificador do nome restritivo. </w:t>
      </w:r>
    </w:p>
    <w:p w14:paraId="3054297D" w14:textId="45FDEC12" w:rsidR="00C12E22" w:rsidRDefault="00683575" w:rsidP="00B10963">
      <w:pPr>
        <w:pStyle w:val="Listacommarcas"/>
        <w:numPr>
          <w:ilvl w:val="0"/>
          <w:numId w:val="19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Modificador do nome apositivo</w:t>
      </w:r>
      <w:r w:rsidR="00B10963">
        <w:rPr>
          <w:rFonts w:asciiTheme="majorBidi" w:hAnsiTheme="majorBidi" w:cstheme="majorBidi"/>
          <w:sz w:val="24"/>
          <w:szCs w:val="24"/>
        </w:rPr>
        <w:t>.</w:t>
      </w:r>
    </w:p>
    <w:p w14:paraId="329798A1" w14:textId="77777777" w:rsidR="00B10963" w:rsidRDefault="00B10963" w:rsidP="00B10963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7F5E83A5" w14:textId="77777777" w:rsidR="00B10963" w:rsidRDefault="00B10963" w:rsidP="00B10963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13636BD1" w14:textId="77777777" w:rsidR="00B10963" w:rsidRPr="00127CAC" w:rsidRDefault="00B10963" w:rsidP="00B10963">
      <w:pPr>
        <w:pStyle w:val="Listacommarcas"/>
        <w:numPr>
          <w:ilvl w:val="0"/>
          <w:numId w:val="0"/>
        </w:numPr>
        <w:spacing w:line="360" w:lineRule="auto"/>
        <w:ind w:left="709"/>
        <w:rPr>
          <w:rFonts w:asciiTheme="majorBidi" w:hAnsiTheme="majorBidi" w:cstheme="majorBidi"/>
          <w:sz w:val="24"/>
          <w:szCs w:val="24"/>
        </w:rPr>
      </w:pPr>
    </w:p>
    <w:p w14:paraId="3BCE660F" w14:textId="77777777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br w:type="page"/>
      </w:r>
    </w:p>
    <w:p w14:paraId="782E1753" w14:textId="77777777" w:rsidR="00C12E22" w:rsidRPr="00617A32" w:rsidRDefault="00683575" w:rsidP="00127CAC">
      <w:pPr>
        <w:pStyle w:val="Ttulo1"/>
        <w:spacing w:line="360" w:lineRule="auto"/>
        <w:rPr>
          <w:rFonts w:asciiTheme="majorBidi" w:hAnsiTheme="majorBidi"/>
          <w:color w:val="auto"/>
          <w:sz w:val="24"/>
          <w:szCs w:val="24"/>
          <w:u w:val="single"/>
        </w:rPr>
      </w:pPr>
      <w:r w:rsidRPr="00617A32">
        <w:rPr>
          <w:rFonts w:asciiTheme="majorBidi" w:hAnsiTheme="majorBidi"/>
          <w:color w:val="auto"/>
          <w:sz w:val="24"/>
          <w:szCs w:val="24"/>
          <w:u w:val="single"/>
        </w:rPr>
        <w:lastRenderedPageBreak/>
        <w:t>Correção (com justificação)</w:t>
      </w:r>
    </w:p>
    <w:p w14:paraId="1B41CF1B" w14:textId="77777777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7CAC">
        <w:rPr>
          <w:rFonts w:asciiTheme="majorBidi" w:hAnsiTheme="majorBidi" w:cstheme="majorBidi"/>
          <w:sz w:val="24"/>
          <w:szCs w:val="24"/>
        </w:rPr>
        <w:t>Parte A</w:t>
      </w:r>
    </w:p>
    <w:p w14:paraId="46B2ED57" w14:textId="77777777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a) “de sumptuosidade técnica e narrativa” → completa o sentido do nome.</w:t>
      </w:r>
    </w:p>
    <w:p w14:paraId="5947F4BA" w14:textId="77777777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Justificação: complemento do nome.</w:t>
      </w:r>
    </w:p>
    <w:p w14:paraId="38846068" w14:textId="77777777" w:rsidR="00C12E22" w:rsidRPr="00127CAC" w:rsidRDefault="00C12E22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497351A5" w14:textId="471863F2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b) “</w:t>
      </w:r>
      <w:r w:rsidR="001F422B" w:rsidRPr="00CA4785">
        <w:rPr>
          <w:rFonts w:asciiTheme="majorBidi" w:hAnsiTheme="majorBidi" w:cstheme="majorBidi"/>
          <w:sz w:val="24"/>
          <w:lang w:val="pt-PT"/>
        </w:rPr>
        <w:t>que a brux</w:t>
      </w:r>
      <w:r w:rsidR="001F422B" w:rsidRPr="00BE134F">
        <w:rPr>
          <w:rFonts w:asciiTheme="majorBidi" w:hAnsiTheme="majorBidi" w:cstheme="majorBidi"/>
          <w:sz w:val="24"/>
          <w:lang w:val="pt-PT"/>
        </w:rPr>
        <w:t xml:space="preserve">a lhe </w:t>
      </w:r>
      <w:r w:rsidR="001F422B" w:rsidRPr="00CA4785">
        <w:rPr>
          <w:rFonts w:asciiTheme="majorBidi" w:hAnsiTheme="majorBidi" w:cstheme="majorBidi"/>
          <w:sz w:val="24"/>
          <w:lang w:val="pt-PT"/>
        </w:rPr>
        <w:t>dá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>” → restringe o nome.</w:t>
      </w:r>
    </w:p>
    <w:p w14:paraId="680FF4F1" w14:textId="77777777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Justificação: modificador do nome restritivo.</w:t>
      </w:r>
    </w:p>
    <w:p w14:paraId="47349EC3" w14:textId="77777777" w:rsidR="00C12E22" w:rsidRPr="00127CAC" w:rsidRDefault="00C12E22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48BB772E" w14:textId="77777777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t>Parte B</w:t>
      </w:r>
    </w:p>
    <w:p w14:paraId="5AD7FF78" w14:textId="455769C8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1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Modificador do nome restritivo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Adjetivo qualificativo que restringe o nome.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2B707DAE" w14:textId="5756007A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2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Complemento do nome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Grupo preposicional que completa o sentido do nome.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159242F2" w14:textId="5162ACA2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3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Modificador do nome restritivo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Adjetivo qualificativo que restringe o nome.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271F0360" w14:textId="393C8FF3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4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Complemento do nome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Grupo preposicional dependente do nome.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6BD13BF6" w14:textId="175C3880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5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Modificador do nome restritivo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 xml:space="preserve">Justificação: Oração </w:t>
      </w:r>
      <w:r>
        <w:rPr>
          <w:rFonts w:asciiTheme="majorBidi" w:hAnsiTheme="majorBidi" w:cstheme="majorBidi"/>
          <w:sz w:val="24"/>
          <w:szCs w:val="24"/>
          <w:lang w:val="pt-PT"/>
        </w:rPr>
        <w:t xml:space="preserve">subordinada adjetiva 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>relativa restritiva.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54F62E26" w14:textId="27016647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lastRenderedPageBreak/>
        <w:t>6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Modificador do nome apositivo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Grupo nominal em aposição.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0355434C" w14:textId="60E71465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7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Complemento do nome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Grupo preposicional dependente do nome.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790365C4" w14:textId="12967154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8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Complemento do nome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Grupo preposicional dependente do nome.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21AE674A" w14:textId="37CCE59F" w:rsidR="00C12E22" w:rsidRPr="00127CAC" w:rsidRDefault="001F422B" w:rsidP="001F422B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9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Modificador do nome restritivo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Grupo preposicional com valor restritivo.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3ABD43D2" w14:textId="55443796" w:rsidR="00C12E22" w:rsidRPr="00127CAC" w:rsidRDefault="001F422B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>10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t xml:space="preserve"> – Complemento do nome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  <w:t>Justificação: Grupo preposicional dependente do nome.</w:t>
      </w:r>
      <w:r w:rsidRPr="00127CAC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09DFA323" w14:textId="77777777" w:rsidR="00C12E22" w:rsidRPr="00127CAC" w:rsidRDefault="00683575" w:rsidP="00127CAC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27CAC">
        <w:rPr>
          <w:rFonts w:asciiTheme="majorBidi" w:hAnsiTheme="majorBidi" w:cstheme="majorBidi"/>
          <w:sz w:val="24"/>
          <w:szCs w:val="24"/>
          <w:lang w:val="pt-PT"/>
        </w:rPr>
        <w:br w:type="page"/>
      </w:r>
    </w:p>
    <w:p w14:paraId="63823301" w14:textId="67694E69" w:rsidR="00C12E22" w:rsidRPr="001F422B" w:rsidRDefault="00683575" w:rsidP="001F422B">
      <w:pPr>
        <w:pStyle w:val="Ttulo1"/>
        <w:spacing w:line="360" w:lineRule="auto"/>
        <w:rPr>
          <w:rFonts w:asciiTheme="majorBidi" w:hAnsiTheme="majorBidi"/>
          <w:color w:val="auto"/>
          <w:sz w:val="24"/>
          <w:szCs w:val="24"/>
          <w:u w:val="single"/>
          <w:lang w:val="pt-PT"/>
        </w:rPr>
      </w:pPr>
      <w:r w:rsidRPr="001F422B">
        <w:rPr>
          <w:rFonts w:asciiTheme="majorBidi" w:hAnsiTheme="majorBidi"/>
          <w:color w:val="auto"/>
          <w:sz w:val="24"/>
          <w:szCs w:val="24"/>
          <w:u w:val="single"/>
          <w:lang w:val="pt-PT"/>
        </w:rPr>
        <w:lastRenderedPageBreak/>
        <w:t>Nota</w:t>
      </w:r>
      <w:r w:rsidR="00E2711F">
        <w:rPr>
          <w:rFonts w:asciiTheme="majorBidi" w:hAnsiTheme="majorBidi"/>
          <w:color w:val="auto"/>
          <w:sz w:val="24"/>
          <w:szCs w:val="24"/>
          <w:u w:val="single"/>
          <w:lang w:val="pt-PT"/>
        </w:rPr>
        <w:t xml:space="preserve">: </w:t>
      </w:r>
    </w:p>
    <w:p w14:paraId="14EB9D89" w14:textId="666E10D2" w:rsidR="00C12E22" w:rsidRDefault="00683575" w:rsidP="0086075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1F422B">
        <w:rPr>
          <w:rFonts w:asciiTheme="majorBidi" w:hAnsiTheme="majorBidi" w:cstheme="majorBidi"/>
          <w:sz w:val="24"/>
          <w:szCs w:val="24"/>
          <w:lang w:val="pt-PT"/>
        </w:rPr>
        <w:t>Este exercício inclui um caso relevante para a reflexão em aula: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“…a sua bela história que se centra em Merida, uma princesa rebelde e destemida…”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Ponto-chave: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A oração relativa “que se centra em Merida</w:t>
      </w:r>
      <w:r w:rsidR="00315A17">
        <w:rPr>
          <w:rFonts w:asciiTheme="majorBidi" w:hAnsiTheme="majorBidi" w:cstheme="majorBidi"/>
          <w:sz w:val="24"/>
          <w:szCs w:val="24"/>
          <w:lang w:val="pt-PT"/>
        </w:rPr>
        <w:t>”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t xml:space="preserve"> pode ser interpretada como explicativa devido à presença de </w:t>
      </w:r>
      <w:r w:rsidR="00D9481E">
        <w:rPr>
          <w:rFonts w:asciiTheme="majorBidi" w:hAnsiTheme="majorBidi" w:cstheme="majorBidi"/>
          <w:sz w:val="24"/>
          <w:szCs w:val="24"/>
          <w:lang w:val="pt-PT"/>
        </w:rPr>
        <w:t>uma vírgula</w:t>
      </w:r>
      <w:r w:rsidR="0086075E">
        <w:rPr>
          <w:rFonts w:asciiTheme="majorBidi" w:hAnsiTheme="majorBidi" w:cstheme="majorBidi"/>
          <w:sz w:val="24"/>
          <w:szCs w:val="24"/>
          <w:lang w:val="pt-PT"/>
        </w:rPr>
        <w:t xml:space="preserve"> </w:t>
      </w:r>
      <w:r w:rsidR="0086075E" w:rsidRPr="0086075E">
        <w:rPr>
          <w:rFonts w:asciiTheme="majorBidi" w:hAnsiTheme="majorBidi" w:cstheme="majorBidi"/>
          <w:sz w:val="24"/>
          <w:szCs w:val="24"/>
          <w:lang w:val="pt-PT"/>
        </w:rPr>
        <w:t>imediatamente após “Merida</w:t>
      </w:r>
      <w:r w:rsidR="00DC404D">
        <w:rPr>
          <w:rFonts w:asciiTheme="majorBidi" w:hAnsiTheme="majorBidi" w:cstheme="majorBidi"/>
          <w:sz w:val="24"/>
          <w:szCs w:val="24"/>
          <w:lang w:val="pt-PT"/>
        </w:rPr>
        <w:t>”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t>.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No entanto: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• A oração não está isolada por vírgulas.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t>• A vírgula introduz a aposição de “Merida”: “uma princesa rebelde e destemida”.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Conclusão: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• “que se centra em Merida” → modificador do nome restritivo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• “uma princesa rebelde e destemida” → modificador do nome apositivo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Sugestão de exploração: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Comparar: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“a história que se centra em Merida”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“a história, que se centra em Merida”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  <w:t>e discutir a alteração de sentido.</w:t>
      </w:r>
      <w:r w:rsidRPr="001F422B">
        <w:rPr>
          <w:rFonts w:asciiTheme="majorBidi" w:hAnsiTheme="majorBidi" w:cstheme="majorBidi"/>
          <w:sz w:val="24"/>
          <w:szCs w:val="24"/>
          <w:lang w:val="pt-PT"/>
        </w:rPr>
        <w:br/>
      </w:r>
    </w:p>
    <w:p w14:paraId="1B71DF4C" w14:textId="77777777" w:rsidR="007A72EC" w:rsidRDefault="007A72EC" w:rsidP="0086075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07145AD9" w14:textId="77777777" w:rsidR="007A72EC" w:rsidRDefault="007A72EC" w:rsidP="0086075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6A823E8B" w14:textId="77777777" w:rsidR="007A72EC" w:rsidRDefault="007A72EC" w:rsidP="0086075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047CA784" w14:textId="77777777" w:rsidR="007A72EC" w:rsidRDefault="007A72EC" w:rsidP="0086075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03B566F6" w14:textId="476374FA" w:rsidR="007A72EC" w:rsidRDefault="007A72EC" w:rsidP="0086075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3056B719" w14:textId="05918438" w:rsidR="005F6C20" w:rsidRPr="001705B2" w:rsidRDefault="00CE23A1" w:rsidP="00CE23A1">
      <w:pPr>
        <w:spacing w:line="360" w:lineRule="auto"/>
        <w:rPr>
          <w:rFonts w:asciiTheme="majorBidi" w:hAnsiTheme="majorBidi" w:cstheme="majorBidi"/>
          <w:sz w:val="24"/>
          <w:szCs w:val="24"/>
          <w:u w:val="single"/>
          <w:lang w:val="pt-PT"/>
        </w:rPr>
      </w:pPr>
      <w:r w:rsidRPr="001705B2">
        <w:rPr>
          <w:rFonts w:asciiTheme="majorBidi" w:hAnsiTheme="majorBidi" w:cstheme="majorBidi"/>
          <w:sz w:val="24"/>
          <w:szCs w:val="24"/>
          <w:u w:val="single"/>
          <w:lang w:val="pt-PT"/>
        </w:rPr>
        <w:lastRenderedPageBreak/>
        <w:t>Referências Bibliográficas</w:t>
      </w:r>
    </w:p>
    <w:p w14:paraId="0B717825" w14:textId="1805C11F" w:rsidR="00B24E66" w:rsidRDefault="00B24E66" w:rsidP="00B24E66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B24E66">
        <w:rPr>
          <w:rFonts w:asciiTheme="majorBidi" w:hAnsiTheme="majorBidi" w:cstheme="majorBidi"/>
          <w:sz w:val="24"/>
          <w:szCs w:val="24"/>
          <w:lang w:val="pt-PT"/>
        </w:rPr>
        <w:t xml:space="preserve">Ministério da Educação. (2018). </w:t>
      </w:r>
      <w:r w:rsidRPr="00B24E66">
        <w:rPr>
          <w:rFonts w:asciiTheme="majorBidi" w:hAnsiTheme="majorBidi" w:cstheme="majorBidi"/>
          <w:i/>
          <w:iCs/>
          <w:sz w:val="24"/>
          <w:szCs w:val="24"/>
          <w:lang w:val="pt-PT"/>
        </w:rPr>
        <w:t>Aprendizagens essenciais: Português – 10.º ano</w:t>
      </w:r>
      <w:r w:rsidRPr="00B24E66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hyperlink r:id="rId27" w:tgtFrame="_new" w:history="1">
        <w:r w:rsidRPr="00B24E66">
          <w:rPr>
            <w:rStyle w:val="Hiperligao"/>
            <w:rFonts w:asciiTheme="majorBidi" w:hAnsiTheme="majorBidi" w:cstheme="majorBidi"/>
            <w:color w:val="000000" w:themeColor="text1"/>
            <w:sz w:val="24"/>
            <w:szCs w:val="24"/>
          </w:rPr>
          <w:t>https://www.dge.mec.pt/aprendizagens-essenciais</w:t>
        </w:r>
      </w:hyperlink>
    </w:p>
    <w:p w14:paraId="21EA9B3C" w14:textId="67FA613E" w:rsidR="003D7010" w:rsidRDefault="003D7010" w:rsidP="00CE23A1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pt-PT"/>
        </w:rPr>
      </w:pPr>
      <w:r>
        <w:rPr>
          <w:rFonts w:asciiTheme="majorBidi" w:hAnsiTheme="majorBidi" w:cstheme="majorBidi"/>
          <w:sz w:val="24"/>
          <w:szCs w:val="24"/>
          <w:lang w:val="pt-PT"/>
        </w:rPr>
        <w:t xml:space="preserve">Ministério da Educação. (2008). </w:t>
      </w:r>
      <w:r w:rsidRPr="00FE6A43">
        <w:rPr>
          <w:rFonts w:asciiTheme="majorBidi" w:hAnsiTheme="majorBidi" w:cstheme="majorBidi"/>
          <w:i/>
          <w:iCs/>
          <w:sz w:val="24"/>
          <w:szCs w:val="24"/>
          <w:lang w:val="pt-PT"/>
        </w:rPr>
        <w:t>Dicionário Terminológico</w:t>
      </w:r>
      <w:r w:rsidR="005F1A5A">
        <w:rPr>
          <w:rFonts w:asciiTheme="majorBidi" w:hAnsiTheme="majorBidi" w:cstheme="majorBidi"/>
          <w:sz w:val="24"/>
          <w:szCs w:val="24"/>
          <w:lang w:val="pt-PT"/>
        </w:rPr>
        <w:t xml:space="preserve">. </w:t>
      </w:r>
      <w:hyperlink r:id="rId28" w:history="1">
        <w:r w:rsidR="00FE6A43" w:rsidRPr="00FE6A43">
          <w:rPr>
            <w:rStyle w:val="Hiperligao"/>
            <w:rFonts w:asciiTheme="majorBidi" w:hAnsiTheme="majorBidi" w:cstheme="majorBidi"/>
            <w:color w:val="000000" w:themeColor="text1"/>
            <w:sz w:val="24"/>
            <w:szCs w:val="24"/>
            <w:lang w:val="pt-PT"/>
          </w:rPr>
          <w:t>http://dt.dge.mec.pt</w:t>
        </w:r>
      </w:hyperlink>
      <w:r w:rsidR="00FE6A43" w:rsidRPr="00FE6A43">
        <w:rPr>
          <w:rFonts w:asciiTheme="majorBidi" w:hAnsiTheme="majorBidi" w:cstheme="majorBidi"/>
          <w:color w:val="000000" w:themeColor="text1"/>
          <w:sz w:val="24"/>
          <w:szCs w:val="24"/>
          <w:lang w:val="pt-PT"/>
        </w:rPr>
        <w:t xml:space="preserve"> </w:t>
      </w:r>
    </w:p>
    <w:p w14:paraId="15B65C9A" w14:textId="1DEC030D" w:rsidR="002A7E2D" w:rsidRDefault="002A7E2D" w:rsidP="002A7E2D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pt-PT"/>
        </w:rPr>
      </w:pPr>
      <w:r w:rsidRPr="002A7E2D">
        <w:rPr>
          <w:rFonts w:asciiTheme="majorBidi" w:hAnsiTheme="majorBidi" w:cstheme="majorBidi"/>
          <w:color w:val="000000" w:themeColor="text1"/>
          <w:sz w:val="24"/>
          <w:szCs w:val="24"/>
          <w:lang w:val="pt-PT"/>
        </w:rPr>
        <w:t xml:space="preserve">Pinto, J. (2012). </w:t>
      </w:r>
      <w:r w:rsidRPr="002A7E2D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pt-PT"/>
        </w:rPr>
        <w:t>Crítica Brave</w:t>
      </w:r>
      <w:r w:rsidRPr="002A7E2D">
        <w:rPr>
          <w:rFonts w:asciiTheme="majorBidi" w:hAnsiTheme="majorBidi" w:cstheme="majorBidi"/>
          <w:color w:val="000000" w:themeColor="text1"/>
          <w:sz w:val="24"/>
          <w:szCs w:val="24"/>
          <w:lang w:val="pt-PT"/>
        </w:rPr>
        <w:t xml:space="preserve">. Portal do Cinema. </w:t>
      </w:r>
      <w:hyperlink r:id="rId29" w:history="1">
        <w:r w:rsidR="00365828" w:rsidRPr="00365828">
          <w:rPr>
            <w:rStyle w:val="Hiperligao"/>
            <w:rFonts w:asciiTheme="majorBidi" w:hAnsiTheme="majorBidi" w:cstheme="majorBidi"/>
            <w:color w:val="000000" w:themeColor="text1"/>
            <w:sz w:val="24"/>
            <w:szCs w:val="24"/>
            <w:lang w:val="pt-PT"/>
          </w:rPr>
          <w:t>https://www.portal-cinema.com/2012/08/critica-brave-2012.html</w:t>
        </w:r>
      </w:hyperlink>
      <w:r w:rsidR="00365828" w:rsidRPr="00365828">
        <w:rPr>
          <w:rFonts w:asciiTheme="majorBidi" w:hAnsiTheme="majorBidi" w:cstheme="majorBidi"/>
          <w:color w:val="000000" w:themeColor="text1"/>
          <w:sz w:val="24"/>
          <w:szCs w:val="24"/>
          <w:lang w:val="pt-PT"/>
        </w:rPr>
        <w:t xml:space="preserve"> </w:t>
      </w:r>
    </w:p>
    <w:p w14:paraId="3C8DE015" w14:textId="65B883F8" w:rsidR="00FE6A43" w:rsidRDefault="00B82E56" w:rsidP="006F7C69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  <w:r w:rsidRPr="00B82E56">
        <w:rPr>
          <w:rFonts w:asciiTheme="majorBidi" w:hAnsiTheme="majorBidi" w:cstheme="majorBidi"/>
          <w:sz w:val="24"/>
          <w:szCs w:val="24"/>
          <w:lang w:val="pt-PT"/>
        </w:rPr>
        <w:t>Porto Editora. (</w:t>
      </w:r>
      <w:r w:rsidR="001705B2">
        <w:rPr>
          <w:rFonts w:asciiTheme="majorBidi" w:hAnsiTheme="majorBidi" w:cstheme="majorBidi"/>
          <w:sz w:val="24"/>
          <w:szCs w:val="24"/>
          <w:lang w:val="pt-PT"/>
        </w:rPr>
        <w:t>2021</w:t>
      </w:r>
      <w:r w:rsidRPr="00B82E56">
        <w:rPr>
          <w:rFonts w:asciiTheme="majorBidi" w:hAnsiTheme="majorBidi" w:cstheme="majorBidi"/>
          <w:sz w:val="24"/>
          <w:szCs w:val="24"/>
          <w:lang w:val="pt-PT"/>
        </w:rPr>
        <w:t xml:space="preserve">). </w:t>
      </w:r>
      <w:r w:rsidRPr="00B82E56">
        <w:rPr>
          <w:rFonts w:asciiTheme="majorBidi" w:hAnsiTheme="majorBidi" w:cstheme="majorBidi"/>
          <w:i/>
          <w:iCs/>
          <w:sz w:val="24"/>
          <w:szCs w:val="24"/>
          <w:lang w:val="pt-PT"/>
        </w:rPr>
        <w:t>Marca a Página: 10.º ano</w:t>
      </w:r>
      <w:r w:rsidRPr="00B82E56">
        <w:rPr>
          <w:rFonts w:asciiTheme="majorBidi" w:hAnsiTheme="majorBidi" w:cstheme="majorBidi"/>
          <w:sz w:val="24"/>
          <w:szCs w:val="24"/>
          <w:lang w:val="pt-PT"/>
        </w:rPr>
        <w:t>.</w:t>
      </w:r>
      <w:r w:rsidR="006F7C69">
        <w:rPr>
          <w:rFonts w:asciiTheme="majorBidi" w:hAnsiTheme="majorBidi" w:cstheme="majorBidi"/>
          <w:sz w:val="24"/>
          <w:szCs w:val="24"/>
          <w:lang w:val="pt-PT"/>
        </w:rPr>
        <w:t xml:space="preserve"> </w:t>
      </w:r>
      <w:r w:rsidR="006F7C69" w:rsidRPr="006F7C69">
        <w:rPr>
          <w:rFonts w:asciiTheme="majorBidi" w:hAnsiTheme="majorBidi" w:cstheme="majorBidi"/>
          <w:sz w:val="24"/>
          <w:szCs w:val="24"/>
        </w:rPr>
        <w:t xml:space="preserve">(pp. 163–164). </w:t>
      </w:r>
      <w:r w:rsidRPr="00B82E56">
        <w:rPr>
          <w:rFonts w:asciiTheme="majorBidi" w:hAnsiTheme="majorBidi" w:cstheme="majorBidi"/>
          <w:sz w:val="24"/>
          <w:szCs w:val="24"/>
        </w:rPr>
        <w:t>Porto Editora.</w:t>
      </w:r>
    </w:p>
    <w:p w14:paraId="6776E7BC" w14:textId="77777777" w:rsidR="005F6C20" w:rsidRDefault="005F6C20" w:rsidP="0086075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6FF70409" w14:textId="77777777" w:rsidR="005F6C20" w:rsidRDefault="005F6C20" w:rsidP="0086075E">
      <w:pPr>
        <w:spacing w:line="360" w:lineRule="auto"/>
        <w:rPr>
          <w:rFonts w:asciiTheme="majorBidi" w:hAnsiTheme="majorBidi" w:cstheme="majorBidi"/>
          <w:sz w:val="24"/>
          <w:szCs w:val="24"/>
          <w:lang w:val="pt-PT"/>
        </w:rPr>
      </w:pPr>
    </w:p>
    <w:p w14:paraId="122C1A77" w14:textId="4470684A" w:rsidR="003C30E3" w:rsidRPr="002C2D72" w:rsidRDefault="003C30E3" w:rsidP="002C2D72">
      <w:pPr>
        <w:pStyle w:val="SemEspaamento"/>
        <w:rPr>
          <w:u w:val="single"/>
          <w:lang w:val="pt-PT"/>
        </w:rPr>
      </w:pPr>
    </w:p>
    <w:sectPr w:rsidR="003C30E3" w:rsidRPr="002C2D7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9" w15:restartNumberingAfterBreak="0">
    <w:nsid w:val="1E567F02"/>
    <w:multiLevelType w:val="hybridMultilevel"/>
    <w:tmpl w:val="72E2A872"/>
    <w:lvl w:ilvl="0" w:tplc="EAA2D5C4">
      <w:start w:val="1"/>
      <w:numFmt w:val="lowerLetter"/>
      <w:lvlText w:val="%1)"/>
      <w:lvlJc w:val="left"/>
      <w:pPr>
        <w:ind w:left="315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3873" w:hanging="360"/>
      </w:pPr>
    </w:lvl>
    <w:lvl w:ilvl="2" w:tplc="0816001B" w:tentative="1">
      <w:start w:val="1"/>
      <w:numFmt w:val="lowerRoman"/>
      <w:lvlText w:val="%3."/>
      <w:lvlJc w:val="right"/>
      <w:pPr>
        <w:ind w:left="4593" w:hanging="180"/>
      </w:pPr>
    </w:lvl>
    <w:lvl w:ilvl="3" w:tplc="0816000F" w:tentative="1">
      <w:start w:val="1"/>
      <w:numFmt w:val="decimal"/>
      <w:lvlText w:val="%4."/>
      <w:lvlJc w:val="left"/>
      <w:pPr>
        <w:ind w:left="5313" w:hanging="360"/>
      </w:pPr>
    </w:lvl>
    <w:lvl w:ilvl="4" w:tplc="08160019" w:tentative="1">
      <w:start w:val="1"/>
      <w:numFmt w:val="lowerLetter"/>
      <w:lvlText w:val="%5."/>
      <w:lvlJc w:val="left"/>
      <w:pPr>
        <w:ind w:left="6033" w:hanging="360"/>
      </w:pPr>
    </w:lvl>
    <w:lvl w:ilvl="5" w:tplc="0816001B" w:tentative="1">
      <w:start w:val="1"/>
      <w:numFmt w:val="lowerRoman"/>
      <w:lvlText w:val="%6."/>
      <w:lvlJc w:val="right"/>
      <w:pPr>
        <w:ind w:left="6753" w:hanging="180"/>
      </w:pPr>
    </w:lvl>
    <w:lvl w:ilvl="6" w:tplc="0816000F" w:tentative="1">
      <w:start w:val="1"/>
      <w:numFmt w:val="decimal"/>
      <w:lvlText w:val="%7."/>
      <w:lvlJc w:val="left"/>
      <w:pPr>
        <w:ind w:left="7473" w:hanging="360"/>
      </w:pPr>
    </w:lvl>
    <w:lvl w:ilvl="7" w:tplc="08160019" w:tentative="1">
      <w:start w:val="1"/>
      <w:numFmt w:val="lowerLetter"/>
      <w:lvlText w:val="%8."/>
      <w:lvlJc w:val="left"/>
      <w:pPr>
        <w:ind w:left="8193" w:hanging="360"/>
      </w:pPr>
    </w:lvl>
    <w:lvl w:ilvl="8" w:tplc="0816001B" w:tentative="1">
      <w:start w:val="1"/>
      <w:numFmt w:val="lowerRoman"/>
      <w:lvlText w:val="%9."/>
      <w:lvlJc w:val="right"/>
      <w:pPr>
        <w:ind w:left="8913" w:hanging="180"/>
      </w:pPr>
    </w:lvl>
  </w:abstractNum>
  <w:abstractNum w:abstractNumId="10" w15:restartNumberingAfterBreak="0">
    <w:nsid w:val="2509038E"/>
    <w:multiLevelType w:val="hybridMultilevel"/>
    <w:tmpl w:val="3F16A85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A7A0D"/>
    <w:multiLevelType w:val="hybridMultilevel"/>
    <w:tmpl w:val="409C0000"/>
    <w:lvl w:ilvl="0" w:tplc="633EAB6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073" w:hanging="360"/>
      </w:pPr>
    </w:lvl>
    <w:lvl w:ilvl="2" w:tplc="0816001B" w:tentative="1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F433E21"/>
    <w:multiLevelType w:val="hybridMultilevel"/>
    <w:tmpl w:val="A3DE21CC"/>
    <w:lvl w:ilvl="0" w:tplc="67C42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C704FC"/>
    <w:multiLevelType w:val="hybridMultilevel"/>
    <w:tmpl w:val="B884330A"/>
    <w:lvl w:ilvl="0" w:tplc="255A7792">
      <w:start w:val="1"/>
      <w:numFmt w:val="lowerLetter"/>
      <w:lvlText w:val="%1)"/>
      <w:lvlJc w:val="left"/>
      <w:pPr>
        <w:ind w:left="24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3153" w:hanging="360"/>
      </w:pPr>
    </w:lvl>
    <w:lvl w:ilvl="2" w:tplc="0816001B" w:tentative="1">
      <w:start w:val="1"/>
      <w:numFmt w:val="lowerRoman"/>
      <w:lvlText w:val="%3."/>
      <w:lvlJc w:val="right"/>
      <w:pPr>
        <w:ind w:left="3873" w:hanging="180"/>
      </w:pPr>
    </w:lvl>
    <w:lvl w:ilvl="3" w:tplc="0816000F" w:tentative="1">
      <w:start w:val="1"/>
      <w:numFmt w:val="decimal"/>
      <w:lvlText w:val="%4."/>
      <w:lvlJc w:val="left"/>
      <w:pPr>
        <w:ind w:left="4593" w:hanging="360"/>
      </w:pPr>
    </w:lvl>
    <w:lvl w:ilvl="4" w:tplc="08160019" w:tentative="1">
      <w:start w:val="1"/>
      <w:numFmt w:val="lowerLetter"/>
      <w:lvlText w:val="%5."/>
      <w:lvlJc w:val="left"/>
      <w:pPr>
        <w:ind w:left="5313" w:hanging="360"/>
      </w:pPr>
    </w:lvl>
    <w:lvl w:ilvl="5" w:tplc="0816001B" w:tentative="1">
      <w:start w:val="1"/>
      <w:numFmt w:val="lowerRoman"/>
      <w:lvlText w:val="%6."/>
      <w:lvlJc w:val="right"/>
      <w:pPr>
        <w:ind w:left="6033" w:hanging="180"/>
      </w:pPr>
    </w:lvl>
    <w:lvl w:ilvl="6" w:tplc="0816000F" w:tentative="1">
      <w:start w:val="1"/>
      <w:numFmt w:val="decimal"/>
      <w:lvlText w:val="%7."/>
      <w:lvlJc w:val="left"/>
      <w:pPr>
        <w:ind w:left="6753" w:hanging="360"/>
      </w:pPr>
    </w:lvl>
    <w:lvl w:ilvl="7" w:tplc="08160019" w:tentative="1">
      <w:start w:val="1"/>
      <w:numFmt w:val="lowerLetter"/>
      <w:lvlText w:val="%8."/>
      <w:lvlJc w:val="left"/>
      <w:pPr>
        <w:ind w:left="7473" w:hanging="360"/>
      </w:pPr>
    </w:lvl>
    <w:lvl w:ilvl="8" w:tplc="081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 w15:restartNumberingAfterBreak="0">
    <w:nsid w:val="463B150E"/>
    <w:multiLevelType w:val="hybridMultilevel"/>
    <w:tmpl w:val="357C4B54"/>
    <w:lvl w:ilvl="0" w:tplc="A1887760">
      <w:start w:val="1"/>
      <w:numFmt w:val="lowerLetter"/>
      <w:lvlText w:val="%1)"/>
      <w:lvlJc w:val="left"/>
      <w:pPr>
        <w:ind w:left="279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3513" w:hanging="360"/>
      </w:pPr>
    </w:lvl>
    <w:lvl w:ilvl="2" w:tplc="0816001B" w:tentative="1">
      <w:start w:val="1"/>
      <w:numFmt w:val="lowerRoman"/>
      <w:lvlText w:val="%3."/>
      <w:lvlJc w:val="right"/>
      <w:pPr>
        <w:ind w:left="4233" w:hanging="180"/>
      </w:pPr>
    </w:lvl>
    <w:lvl w:ilvl="3" w:tplc="0816000F" w:tentative="1">
      <w:start w:val="1"/>
      <w:numFmt w:val="decimal"/>
      <w:lvlText w:val="%4."/>
      <w:lvlJc w:val="left"/>
      <w:pPr>
        <w:ind w:left="4953" w:hanging="360"/>
      </w:pPr>
    </w:lvl>
    <w:lvl w:ilvl="4" w:tplc="08160019" w:tentative="1">
      <w:start w:val="1"/>
      <w:numFmt w:val="lowerLetter"/>
      <w:lvlText w:val="%5."/>
      <w:lvlJc w:val="left"/>
      <w:pPr>
        <w:ind w:left="5673" w:hanging="360"/>
      </w:pPr>
    </w:lvl>
    <w:lvl w:ilvl="5" w:tplc="0816001B" w:tentative="1">
      <w:start w:val="1"/>
      <w:numFmt w:val="lowerRoman"/>
      <w:lvlText w:val="%6."/>
      <w:lvlJc w:val="right"/>
      <w:pPr>
        <w:ind w:left="6393" w:hanging="180"/>
      </w:pPr>
    </w:lvl>
    <w:lvl w:ilvl="6" w:tplc="0816000F" w:tentative="1">
      <w:start w:val="1"/>
      <w:numFmt w:val="decimal"/>
      <w:lvlText w:val="%7."/>
      <w:lvlJc w:val="left"/>
      <w:pPr>
        <w:ind w:left="7113" w:hanging="360"/>
      </w:pPr>
    </w:lvl>
    <w:lvl w:ilvl="7" w:tplc="08160019" w:tentative="1">
      <w:start w:val="1"/>
      <w:numFmt w:val="lowerLetter"/>
      <w:lvlText w:val="%8."/>
      <w:lvlJc w:val="left"/>
      <w:pPr>
        <w:ind w:left="7833" w:hanging="360"/>
      </w:pPr>
    </w:lvl>
    <w:lvl w:ilvl="8" w:tplc="0816001B" w:tentative="1">
      <w:start w:val="1"/>
      <w:numFmt w:val="lowerRoman"/>
      <w:lvlText w:val="%9."/>
      <w:lvlJc w:val="right"/>
      <w:pPr>
        <w:ind w:left="8553" w:hanging="180"/>
      </w:pPr>
    </w:lvl>
  </w:abstractNum>
  <w:abstractNum w:abstractNumId="15" w15:restartNumberingAfterBreak="0">
    <w:nsid w:val="49993EA2"/>
    <w:multiLevelType w:val="hybridMultilevel"/>
    <w:tmpl w:val="6ADA92FC"/>
    <w:lvl w:ilvl="0" w:tplc="66DEDCCE">
      <w:start w:val="1"/>
      <w:numFmt w:val="lowerLetter"/>
      <w:lvlText w:val="%1)"/>
      <w:lvlJc w:val="left"/>
      <w:pPr>
        <w:ind w:left="351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33" w:hanging="360"/>
      </w:pPr>
    </w:lvl>
    <w:lvl w:ilvl="2" w:tplc="0816001B" w:tentative="1">
      <w:start w:val="1"/>
      <w:numFmt w:val="lowerRoman"/>
      <w:lvlText w:val="%3."/>
      <w:lvlJc w:val="right"/>
      <w:pPr>
        <w:ind w:left="4953" w:hanging="180"/>
      </w:pPr>
    </w:lvl>
    <w:lvl w:ilvl="3" w:tplc="0816000F" w:tentative="1">
      <w:start w:val="1"/>
      <w:numFmt w:val="decimal"/>
      <w:lvlText w:val="%4."/>
      <w:lvlJc w:val="left"/>
      <w:pPr>
        <w:ind w:left="5673" w:hanging="360"/>
      </w:pPr>
    </w:lvl>
    <w:lvl w:ilvl="4" w:tplc="08160019" w:tentative="1">
      <w:start w:val="1"/>
      <w:numFmt w:val="lowerLetter"/>
      <w:lvlText w:val="%5."/>
      <w:lvlJc w:val="left"/>
      <w:pPr>
        <w:ind w:left="6393" w:hanging="360"/>
      </w:pPr>
    </w:lvl>
    <w:lvl w:ilvl="5" w:tplc="0816001B" w:tentative="1">
      <w:start w:val="1"/>
      <w:numFmt w:val="lowerRoman"/>
      <w:lvlText w:val="%6."/>
      <w:lvlJc w:val="right"/>
      <w:pPr>
        <w:ind w:left="7113" w:hanging="180"/>
      </w:pPr>
    </w:lvl>
    <w:lvl w:ilvl="6" w:tplc="0816000F" w:tentative="1">
      <w:start w:val="1"/>
      <w:numFmt w:val="decimal"/>
      <w:lvlText w:val="%7."/>
      <w:lvlJc w:val="left"/>
      <w:pPr>
        <w:ind w:left="7833" w:hanging="360"/>
      </w:pPr>
    </w:lvl>
    <w:lvl w:ilvl="7" w:tplc="08160019" w:tentative="1">
      <w:start w:val="1"/>
      <w:numFmt w:val="lowerLetter"/>
      <w:lvlText w:val="%8."/>
      <w:lvlJc w:val="left"/>
      <w:pPr>
        <w:ind w:left="8553" w:hanging="360"/>
      </w:pPr>
    </w:lvl>
    <w:lvl w:ilvl="8" w:tplc="0816001B" w:tentative="1">
      <w:start w:val="1"/>
      <w:numFmt w:val="lowerRoman"/>
      <w:lvlText w:val="%9."/>
      <w:lvlJc w:val="right"/>
      <w:pPr>
        <w:ind w:left="9273" w:hanging="180"/>
      </w:pPr>
    </w:lvl>
  </w:abstractNum>
  <w:abstractNum w:abstractNumId="16" w15:restartNumberingAfterBreak="0">
    <w:nsid w:val="5A43047A"/>
    <w:multiLevelType w:val="hybridMultilevel"/>
    <w:tmpl w:val="B6C2CBEE"/>
    <w:lvl w:ilvl="0" w:tplc="4B92A5B6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433" w:hanging="360"/>
      </w:pPr>
    </w:lvl>
    <w:lvl w:ilvl="2" w:tplc="0816001B" w:tentative="1">
      <w:start w:val="1"/>
      <w:numFmt w:val="lowerRoman"/>
      <w:lvlText w:val="%3."/>
      <w:lvlJc w:val="right"/>
      <w:pPr>
        <w:ind w:left="3153" w:hanging="180"/>
      </w:pPr>
    </w:lvl>
    <w:lvl w:ilvl="3" w:tplc="0816000F" w:tentative="1">
      <w:start w:val="1"/>
      <w:numFmt w:val="decimal"/>
      <w:lvlText w:val="%4."/>
      <w:lvlJc w:val="left"/>
      <w:pPr>
        <w:ind w:left="3873" w:hanging="360"/>
      </w:pPr>
    </w:lvl>
    <w:lvl w:ilvl="4" w:tplc="08160019" w:tentative="1">
      <w:start w:val="1"/>
      <w:numFmt w:val="lowerLetter"/>
      <w:lvlText w:val="%5."/>
      <w:lvlJc w:val="left"/>
      <w:pPr>
        <w:ind w:left="4593" w:hanging="360"/>
      </w:pPr>
    </w:lvl>
    <w:lvl w:ilvl="5" w:tplc="0816001B" w:tentative="1">
      <w:start w:val="1"/>
      <w:numFmt w:val="lowerRoman"/>
      <w:lvlText w:val="%6."/>
      <w:lvlJc w:val="right"/>
      <w:pPr>
        <w:ind w:left="5313" w:hanging="180"/>
      </w:pPr>
    </w:lvl>
    <w:lvl w:ilvl="6" w:tplc="0816000F" w:tentative="1">
      <w:start w:val="1"/>
      <w:numFmt w:val="decimal"/>
      <w:lvlText w:val="%7."/>
      <w:lvlJc w:val="left"/>
      <w:pPr>
        <w:ind w:left="6033" w:hanging="360"/>
      </w:pPr>
    </w:lvl>
    <w:lvl w:ilvl="7" w:tplc="08160019" w:tentative="1">
      <w:start w:val="1"/>
      <w:numFmt w:val="lowerLetter"/>
      <w:lvlText w:val="%8."/>
      <w:lvlJc w:val="left"/>
      <w:pPr>
        <w:ind w:left="6753" w:hanging="360"/>
      </w:pPr>
    </w:lvl>
    <w:lvl w:ilvl="8" w:tplc="08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67C950B1"/>
    <w:multiLevelType w:val="hybridMultilevel"/>
    <w:tmpl w:val="E71EEC30"/>
    <w:lvl w:ilvl="0" w:tplc="E7CC35A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793" w:hanging="360"/>
      </w:pPr>
    </w:lvl>
    <w:lvl w:ilvl="2" w:tplc="0816001B" w:tentative="1">
      <w:start w:val="1"/>
      <w:numFmt w:val="lowerRoman"/>
      <w:lvlText w:val="%3."/>
      <w:lvlJc w:val="right"/>
      <w:pPr>
        <w:ind w:left="3513" w:hanging="180"/>
      </w:pPr>
    </w:lvl>
    <w:lvl w:ilvl="3" w:tplc="0816000F" w:tentative="1">
      <w:start w:val="1"/>
      <w:numFmt w:val="decimal"/>
      <w:lvlText w:val="%4."/>
      <w:lvlJc w:val="left"/>
      <w:pPr>
        <w:ind w:left="4233" w:hanging="360"/>
      </w:pPr>
    </w:lvl>
    <w:lvl w:ilvl="4" w:tplc="08160019" w:tentative="1">
      <w:start w:val="1"/>
      <w:numFmt w:val="lowerLetter"/>
      <w:lvlText w:val="%5."/>
      <w:lvlJc w:val="left"/>
      <w:pPr>
        <w:ind w:left="4953" w:hanging="360"/>
      </w:pPr>
    </w:lvl>
    <w:lvl w:ilvl="5" w:tplc="0816001B" w:tentative="1">
      <w:start w:val="1"/>
      <w:numFmt w:val="lowerRoman"/>
      <w:lvlText w:val="%6."/>
      <w:lvlJc w:val="right"/>
      <w:pPr>
        <w:ind w:left="5673" w:hanging="180"/>
      </w:pPr>
    </w:lvl>
    <w:lvl w:ilvl="6" w:tplc="0816000F" w:tentative="1">
      <w:start w:val="1"/>
      <w:numFmt w:val="decimal"/>
      <w:lvlText w:val="%7."/>
      <w:lvlJc w:val="left"/>
      <w:pPr>
        <w:ind w:left="6393" w:hanging="360"/>
      </w:pPr>
    </w:lvl>
    <w:lvl w:ilvl="7" w:tplc="08160019" w:tentative="1">
      <w:start w:val="1"/>
      <w:numFmt w:val="lowerLetter"/>
      <w:lvlText w:val="%8."/>
      <w:lvlJc w:val="left"/>
      <w:pPr>
        <w:ind w:left="7113" w:hanging="360"/>
      </w:pPr>
    </w:lvl>
    <w:lvl w:ilvl="8" w:tplc="0816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795C1C5A"/>
    <w:multiLevelType w:val="hybridMultilevel"/>
    <w:tmpl w:val="72DE3B6E"/>
    <w:lvl w:ilvl="0" w:tplc="C07E1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4514675">
    <w:abstractNumId w:val="8"/>
  </w:num>
  <w:num w:numId="2" w16cid:durableId="1060785601">
    <w:abstractNumId w:val="6"/>
  </w:num>
  <w:num w:numId="3" w16cid:durableId="1088649920">
    <w:abstractNumId w:val="5"/>
  </w:num>
  <w:num w:numId="4" w16cid:durableId="1548300865">
    <w:abstractNumId w:val="4"/>
  </w:num>
  <w:num w:numId="5" w16cid:durableId="520433524">
    <w:abstractNumId w:val="7"/>
  </w:num>
  <w:num w:numId="6" w16cid:durableId="1295865037">
    <w:abstractNumId w:val="3"/>
  </w:num>
  <w:num w:numId="7" w16cid:durableId="1223130826">
    <w:abstractNumId w:val="2"/>
  </w:num>
  <w:num w:numId="8" w16cid:durableId="938677087">
    <w:abstractNumId w:val="1"/>
  </w:num>
  <w:num w:numId="9" w16cid:durableId="1593977239">
    <w:abstractNumId w:val="0"/>
  </w:num>
  <w:num w:numId="10" w16cid:durableId="2088723162">
    <w:abstractNumId w:val="10"/>
  </w:num>
  <w:num w:numId="11" w16cid:durableId="1455244921">
    <w:abstractNumId w:val="18"/>
  </w:num>
  <w:num w:numId="12" w16cid:durableId="2005082481">
    <w:abstractNumId w:val="12"/>
  </w:num>
  <w:num w:numId="13" w16cid:durableId="1668438042">
    <w:abstractNumId w:val="11"/>
  </w:num>
  <w:num w:numId="14" w16cid:durableId="380786961">
    <w:abstractNumId w:val="16"/>
  </w:num>
  <w:num w:numId="15" w16cid:durableId="843907598">
    <w:abstractNumId w:val="17"/>
  </w:num>
  <w:num w:numId="16" w16cid:durableId="288167019">
    <w:abstractNumId w:val="13"/>
  </w:num>
  <w:num w:numId="17" w16cid:durableId="1121608428">
    <w:abstractNumId w:val="14"/>
  </w:num>
  <w:num w:numId="18" w16cid:durableId="425687621">
    <w:abstractNumId w:val="9"/>
  </w:num>
  <w:num w:numId="19" w16cid:durableId="10913919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B24"/>
    <w:rsid w:val="00034616"/>
    <w:rsid w:val="0005166B"/>
    <w:rsid w:val="0006063C"/>
    <w:rsid w:val="00093F6E"/>
    <w:rsid w:val="000A2866"/>
    <w:rsid w:val="00127CAC"/>
    <w:rsid w:val="0015074B"/>
    <w:rsid w:val="001569C6"/>
    <w:rsid w:val="001705B2"/>
    <w:rsid w:val="001D56B7"/>
    <w:rsid w:val="001E6A67"/>
    <w:rsid w:val="001F422B"/>
    <w:rsid w:val="002142E8"/>
    <w:rsid w:val="002160AB"/>
    <w:rsid w:val="00217D20"/>
    <w:rsid w:val="0029639D"/>
    <w:rsid w:val="002A7E2D"/>
    <w:rsid w:val="002C2D72"/>
    <w:rsid w:val="002F4344"/>
    <w:rsid w:val="00315A17"/>
    <w:rsid w:val="00326F90"/>
    <w:rsid w:val="00365828"/>
    <w:rsid w:val="00367023"/>
    <w:rsid w:val="003A59A7"/>
    <w:rsid w:val="003C30E3"/>
    <w:rsid w:val="003D55FE"/>
    <w:rsid w:val="003D7010"/>
    <w:rsid w:val="003F1A5A"/>
    <w:rsid w:val="00426B42"/>
    <w:rsid w:val="00444A1A"/>
    <w:rsid w:val="00466C02"/>
    <w:rsid w:val="005E7B29"/>
    <w:rsid w:val="005F1A5A"/>
    <w:rsid w:val="005F6C20"/>
    <w:rsid w:val="00601D01"/>
    <w:rsid w:val="00617A32"/>
    <w:rsid w:val="00642E2B"/>
    <w:rsid w:val="006F7C69"/>
    <w:rsid w:val="00703998"/>
    <w:rsid w:val="007046D1"/>
    <w:rsid w:val="007A14C7"/>
    <w:rsid w:val="007A72EC"/>
    <w:rsid w:val="007E4990"/>
    <w:rsid w:val="007E4AED"/>
    <w:rsid w:val="0082219B"/>
    <w:rsid w:val="0086075E"/>
    <w:rsid w:val="00877316"/>
    <w:rsid w:val="00886909"/>
    <w:rsid w:val="009E146F"/>
    <w:rsid w:val="009F185E"/>
    <w:rsid w:val="00AA1D8D"/>
    <w:rsid w:val="00AC695E"/>
    <w:rsid w:val="00B10963"/>
    <w:rsid w:val="00B24E66"/>
    <w:rsid w:val="00B373F2"/>
    <w:rsid w:val="00B47730"/>
    <w:rsid w:val="00B82E56"/>
    <w:rsid w:val="00BD32E7"/>
    <w:rsid w:val="00BD417F"/>
    <w:rsid w:val="00BE0F1D"/>
    <w:rsid w:val="00C12E22"/>
    <w:rsid w:val="00C874C3"/>
    <w:rsid w:val="00C91185"/>
    <w:rsid w:val="00CB0664"/>
    <w:rsid w:val="00CC0903"/>
    <w:rsid w:val="00CE23A1"/>
    <w:rsid w:val="00D36FCE"/>
    <w:rsid w:val="00D743EC"/>
    <w:rsid w:val="00D9481E"/>
    <w:rsid w:val="00DA09CD"/>
    <w:rsid w:val="00DC404D"/>
    <w:rsid w:val="00E2711F"/>
    <w:rsid w:val="00E66D14"/>
    <w:rsid w:val="00E9697D"/>
    <w:rsid w:val="00F004FB"/>
    <w:rsid w:val="00F0414C"/>
    <w:rsid w:val="00FC693F"/>
    <w:rsid w:val="00FE4AC7"/>
    <w:rsid w:val="00F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E501D"/>
  <w14:defaultImageDpi w14:val="300"/>
  <w15:docId w15:val="{3D927F3F-81F5-4400-A21D-40197D9F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ligao">
    <w:name w:val="Hyperlink"/>
    <w:basedOn w:val="Tipodeletrapredefinidodopargrafo"/>
    <w:uiPriority w:val="99"/>
    <w:unhideWhenUsed/>
    <w:rsid w:val="002142E8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14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t.dge.mec.pt/index.php?id=n281" TargetMode="External"/><Relationship Id="rId13" Type="http://schemas.openxmlformats.org/officeDocument/2006/relationships/hyperlink" Target="https://dt.dge.mec.pt/index.php?id=n213" TargetMode="External"/><Relationship Id="rId18" Type="http://schemas.openxmlformats.org/officeDocument/2006/relationships/hyperlink" Target="https://dt.dge.mec.pt/index.php?id=n335" TargetMode="External"/><Relationship Id="rId26" Type="http://schemas.openxmlformats.org/officeDocument/2006/relationships/hyperlink" Target="https://dt.dge.mec.pt/index.php?id=n275" TargetMode="External"/><Relationship Id="rId3" Type="http://schemas.openxmlformats.org/officeDocument/2006/relationships/styles" Target="styles.xml"/><Relationship Id="rId21" Type="http://schemas.openxmlformats.org/officeDocument/2006/relationships/hyperlink" Target="https://dt.dge.mec.pt/index.php?id=n213" TargetMode="External"/><Relationship Id="rId7" Type="http://schemas.openxmlformats.org/officeDocument/2006/relationships/hyperlink" Target="https://dt.dge.mec.pt/index.php?id=n213" TargetMode="External"/><Relationship Id="rId12" Type="http://schemas.openxmlformats.org/officeDocument/2006/relationships/hyperlink" Target="https://dt.dge.mec.pt/index.php?id=n304" TargetMode="External"/><Relationship Id="rId17" Type="http://schemas.openxmlformats.org/officeDocument/2006/relationships/hyperlink" Target="https://dt.dge.mec.pt/index.php?id=n334" TargetMode="External"/><Relationship Id="rId25" Type="http://schemas.openxmlformats.org/officeDocument/2006/relationships/hyperlink" Target="https://dt.dge.mec.pt/index.php?id=n3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t.dge.mec.pt/index.php?id=n281" TargetMode="External"/><Relationship Id="rId20" Type="http://schemas.openxmlformats.org/officeDocument/2006/relationships/hyperlink" Target="https://dt.dge.mec.pt/index.php?id=n304" TargetMode="External"/><Relationship Id="rId29" Type="http://schemas.openxmlformats.org/officeDocument/2006/relationships/hyperlink" Target="https://www.portal-cinema.com/2012/08/critica-brave-201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t.dge.mec.pt/index.php?id=n293" TargetMode="External"/><Relationship Id="rId11" Type="http://schemas.openxmlformats.org/officeDocument/2006/relationships/hyperlink" Target="https://dt.dge.mec.pt/index.php?id=n277" TargetMode="External"/><Relationship Id="rId24" Type="http://schemas.openxmlformats.org/officeDocument/2006/relationships/hyperlink" Target="https://dt.dge.mec.pt/index.php?id=n3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t.dge.mec.pt/index.php?id=n278" TargetMode="External"/><Relationship Id="rId23" Type="http://schemas.openxmlformats.org/officeDocument/2006/relationships/hyperlink" Target="https://dt.dge.mec.pt/index.php?id=n277" TargetMode="External"/><Relationship Id="rId28" Type="http://schemas.openxmlformats.org/officeDocument/2006/relationships/hyperlink" Target="http://dt.dge.mec.pt" TargetMode="External"/><Relationship Id="rId10" Type="http://schemas.openxmlformats.org/officeDocument/2006/relationships/hyperlink" Target="https://dt.dge.mec.pt/index.php?id=n278" TargetMode="External"/><Relationship Id="rId19" Type="http://schemas.openxmlformats.org/officeDocument/2006/relationships/hyperlink" Target="https://dt.dge.mec.pt/index.php?id=n27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t.dge.mec.pt/index.php?id=n317" TargetMode="External"/><Relationship Id="rId14" Type="http://schemas.openxmlformats.org/officeDocument/2006/relationships/hyperlink" Target="https://dt.dge.mec.pt/index.php?id=n390" TargetMode="External"/><Relationship Id="rId22" Type="http://schemas.openxmlformats.org/officeDocument/2006/relationships/hyperlink" Target="https://dt.dge.mec.pt/index.php?id=n390" TargetMode="External"/><Relationship Id="rId27" Type="http://schemas.openxmlformats.org/officeDocument/2006/relationships/hyperlink" Target="https://www.dge.mec.pt/aprendizagens-essenciai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6237</TotalTime>
  <Pages>10</Pages>
  <Words>1849</Words>
  <Characters>9990</Characters>
  <Application>Microsoft Office Word</Application>
  <DocSecurity>0</DocSecurity>
  <Lines>83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Cristina Rodrigues</cp:lastModifiedBy>
  <cp:revision>55</cp:revision>
  <dcterms:created xsi:type="dcterms:W3CDTF">2026-04-08T16:36:00Z</dcterms:created>
  <dcterms:modified xsi:type="dcterms:W3CDTF">2026-04-14T19:11:00Z</dcterms:modified>
  <cp:category/>
</cp:coreProperties>
</file>