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jc w:val="center"/>
        <w:rPr/>
      </w:pPr>
      <w:bookmarkStart w:colFirst="0" w:colLast="0" w:name="_u4oo4sq6b5ov" w:id="0"/>
      <w:bookmarkEnd w:id="0"/>
      <w:r w:rsidDel="00000000" w:rsidR="00000000" w:rsidRPr="00000000">
        <w:rPr>
          <w:rtl w:val="0"/>
        </w:rPr>
        <w:t xml:space="preserve">As duas bonecas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Lá longe, na Índia, havia um rei que tinha uma filha. Ora, queria o rei que a sua filha casasse com um homem de muito juízo. "O noiva da minha filha" (dizia ela) "pode ser fidalgo, valente, bonito e rico — tudo isso será bom; mas mais que tudo, antes e acima de tudo, eu quero que o noivo da minha filha seja um homem de muito juízo, uma pessoa discreta e de muito bom senso."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Um dia, o rei mandou fazer duas bonecas muito bem feitas, do tamanho de pessoas crescidas. Era olhar para elas, e vê-las iguais -mesmo iguaizinhas. As caras das duas eram iguais; os corpos, iguais; os tamanhos, iguais; os vestidos, iguais; - tudo igual. Não se via diferença: mesmo iguaizinhas.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 rei, depois, mandou pôr as duas bonecas à porta do seu palácio. Um arauto avançou por ordem dele, e gritou assim, para que todos ouvissem: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— Olá! Oiçam todos o que eu vou dizer! Oiçam todos, e passem palavra do que vão ouvir! À porta do palácio estão duas bonecas. O homem (quem quer que ele seja) que for capaz de dizer certinho em que é que as bonecas não são iguais —  esse casará com a nossa princesa, e virá um dia a ser rei!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notícia correu de terra em terra, e por toda a parte se dizia o mesmo, — por todas as cidades, por todas as aldeias, por todos os campos. "Casará com a princesa, virá a ser rei, quem for capaz de descobrir em que é que as bonecas não são iguais."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 desde então, de dia e de noite, passava gente de todas as partes - pelas estradas, pelas veredas, pelos caminhos, uns nos seus carros, outros montados, muitos a pé, - para verem na porta as bonecas do rei. Eram monarcas, eram fidalgos, eram pastores, que todos se punham a ver e mirar. Viam em cima, viam em baixo, viam à frente, viam aos lados, viam atrás. Olhavam, fitavam, espreitavam, contemplavam, inspecionavam, examinavam - e nada, nada, nada ! Ninguém via diferença alguma. Eram iguais!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— Não sei. Não vejo diferença — diziam todos — parecem-me iguais.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os cozinheiros, portanto, não tiveram de cozinhar o banquete para o dia do casamento da princesa. Por fim, apareceu uma manhã um homem alegre e muito novo — um jovem — de olhos brilhantes e de gesto calmo, que parecia pensar as coisas bem pensadas, até adivinhava, bem adivinhadas, as adivinhas que lhe propusessem. Ouvira falar do aviso do rei, e queria ver, também ele, as duas bonecas! Colocou-se pois adiante das duas, e esteve muito tempo a examiná-las. Não via, também, nenhuma diferença. Os olhos de uma eram iguais aos da outra; iguais as mãos, os braços, os pés, os vestidos. Tudo igual! Saiu o jovem de ao pé das bonecas. Passeou, pensando, de um lado para o outro. Franziu os sobrolhos. Cruzou as mãos por trás das costas. Fechou os olhos. Inclinou a cabeça...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 repente, lembrou-lhe uma coisa. Foi ver as orelhas das duas bonecas. Viu também as suas bocas. Procurou depois qualquer coisa pelo chão, até que encontrou uma palhinha. Pegou na palhinha, e voltou para as bonecas. Então, meteu a palhinha por dentro do ouvido de uma delas. Foi empurrando, empurrando, empurrando, até que viu sair a outra ponta pela boca da boneca, ao meio dos lábios. Puxou então por essa ponta, e assim tirou a palhinha cá para fora. Foi depois à outra boneca —  a da esquerda —, e meteu-lhe a palha para dentro do ouvido. Empurrou a palha, empurrou, olhando para os lábios dessa mesma boneca. Empurrou mais. Não saía. Empurrou tudo, até ao fim. A palha desapareceu. Tinha caído, certamente, para dentro do corpo. Não havia passagem do ouvido para a boca.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Então, chamou um criado, e disse-lhe assim: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— Faça favor de dizer a El-rei que lhe peço para lhe falar sobre as bonecas. Já dei com o segredo.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 rei mandou-o entrar. O jovem inclinou-se, cruzou as mão sobre o peito.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— Pode falar — disse-lhe o rei.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— Meu senhor — começou o jovem — uma das bonecas é melhor que a outra, porque não atira pela boca fora tudo o que lhe entra pelos ouvidos; ao passo que a outra deixa sair pela boca, tudo que pelos ouvidos se lhe meter. Uma não repete, pois, tudo aquilo quanto ouve dizer; a outra é linguareira e indiscreta.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— Ora até que enfim! — declarou o rei — Trataremos de preparar a festa de noivado. Este jovem tem juízo, e há-de casar com a minha filha!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 então é que foi trabalho, meus amigos, para os cozinheiros, os alfaiates, os criados, os mordomos, os oficiais, e toda a demais gente do real palácio!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 isso é que foi uma festa, a do casamento da filha do rei!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i w:val="1"/>
          <w:rtl w:val="0"/>
        </w:rPr>
        <w:t xml:space="preserve">Na terra e no mar</w:t>
      </w:r>
      <w:r w:rsidDel="00000000" w:rsidR="00000000" w:rsidRPr="00000000">
        <w:rPr>
          <w:rtl w:val="0"/>
        </w:rPr>
        <w:t xml:space="preserve"> / António Sérgio de Sousa ; il. Raquel Gameiro. Paris Lisboa: Aillaud e Bertrand, 1924.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Disponível em</w:t>
      </w:r>
    </w:p>
    <w:p w:rsidR="00000000" w:rsidDel="00000000" w:rsidP="00000000" w:rsidRDefault="00000000" w:rsidRPr="00000000" w14:paraId="00000017">
      <w:pPr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https://paginas.fe.up.pt/~gtd/antoniosergio/literatura.html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(Foram feitas correções a esta edição)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  <w:ind w:left="720" w:hanging="36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  <w:ind w:left="720" w:firstLine="0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  <w:jc w:val="center"/>
    </w:pPr>
    <w:rPr>
      <w:i w:val="1"/>
      <w:color w:val="666666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ginas.fe.up.pt/~gtd/antoniosergio/literatu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