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5A438" w14:textId="77777777" w:rsidR="000D5C70" w:rsidRPr="00622163" w:rsidRDefault="000D5C70" w:rsidP="000D5C70">
      <w:pPr>
        <w:rPr>
          <w:rStyle w:val="nfase"/>
          <w:rFonts w:ascii="Arial" w:hAnsi="Arial" w:cs="Arial"/>
          <w:b/>
          <w:bCs/>
          <w:i w:val="0"/>
          <w:iCs w:val="0"/>
          <w:color w:val="538135" w:themeColor="accent6" w:themeShade="BF"/>
          <w:sz w:val="24"/>
          <w:szCs w:val="24"/>
          <w:shd w:val="clear" w:color="auto" w:fill="FFFFFF"/>
        </w:rPr>
      </w:pPr>
      <w:r w:rsidRPr="00622163">
        <w:rPr>
          <w:rStyle w:val="nfase"/>
          <w:rFonts w:ascii="Arial" w:hAnsi="Arial" w:cs="Arial"/>
          <w:b/>
          <w:bCs/>
          <w:i w:val="0"/>
          <w:iCs w:val="0"/>
          <w:color w:val="538135" w:themeColor="accent6" w:themeShade="BF"/>
          <w:sz w:val="24"/>
          <w:szCs w:val="24"/>
          <w:shd w:val="clear" w:color="auto" w:fill="FFFFFF"/>
        </w:rPr>
        <w:t>Tarefa 2</w:t>
      </w:r>
    </w:p>
    <w:p w14:paraId="1099E6B7" w14:textId="77777777" w:rsidR="000D5C70" w:rsidRPr="00DD49C3" w:rsidRDefault="000D5C70" w:rsidP="000D5C70">
      <w:pPr>
        <w:ind w:firstLine="708"/>
        <w:jc w:val="both"/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</w:pPr>
      <w:r w:rsidRPr="00DD49C3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A seleção de excertos do </w:t>
      </w:r>
      <w:r w:rsidRPr="00DD49C3">
        <w:rPr>
          <w:rStyle w:val="nfase"/>
          <w:rFonts w:ascii="Arial" w:hAnsi="Arial" w:cs="Arial"/>
          <w:color w:val="414141"/>
          <w:sz w:val="24"/>
          <w:szCs w:val="24"/>
          <w:shd w:val="clear" w:color="auto" w:fill="FFFFFF"/>
        </w:rPr>
        <w:t>Diário XII</w:t>
      </w:r>
      <w:r w:rsidRPr="00DD49C3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de Miguel Torga prende-se com o facto de,</w:t>
      </w:r>
      <w:r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</w:t>
      </w:r>
      <w:r w:rsidRPr="00DD49C3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em tempos, ter apreciado imenso a sua escrita diarística, o seu pendor telúrico, tão próximo de um tom confessional, intimista impregnad</w:t>
      </w:r>
      <w:r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o</w:t>
      </w:r>
      <w:r w:rsidRPr="00DD49C3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de alguma tensão. </w:t>
      </w:r>
      <w:r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Pela sua leitura, c</w:t>
      </w:r>
      <w:r w:rsidRPr="00DD49C3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onsegue traçar um roteiro de vida, </w:t>
      </w:r>
      <w:r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um</w:t>
      </w:r>
      <w:r w:rsidRPr="00DD49C3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a geografia extensa dos seus passos, durante décadas (de 1932 a 1994), e, deste modo, também dá a sua perspectiva pessoal sobre a situação político social, sendo interventivo.</w:t>
      </w:r>
      <w:r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</w:t>
      </w:r>
    </w:p>
    <w:p w14:paraId="7B34C362" w14:textId="752A1350" w:rsidR="000D5C70" w:rsidRDefault="000D5C70" w:rsidP="006A6D5E">
      <w:pPr>
        <w:ind w:firstLine="708"/>
        <w:jc w:val="both"/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</w:pPr>
      <w:r w:rsidRPr="006A6D5E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Estes excertos</w:t>
      </w:r>
      <w:r w:rsidR="000C5074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, especificamente,</w:t>
      </w:r>
      <w:r w:rsidRPr="006A6D5E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remetem-nos para 1974, meses após a Revolução de Abril.</w:t>
      </w:r>
      <w:r w:rsidR="006A6D5E" w:rsidRPr="006A6D5E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Pode ter interesse pedagógico </w:t>
      </w:r>
      <w:r w:rsidR="006A6D5E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a leitura </w:t>
      </w:r>
      <w:r w:rsidR="000012EF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de um </w:t>
      </w:r>
      <w:r w:rsidR="006A6D5E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dos </w:t>
      </w:r>
      <w:r w:rsidR="006A6D5E" w:rsidRPr="000012EF">
        <w:rPr>
          <w:rStyle w:val="nfase"/>
          <w:rFonts w:ascii="Arial" w:hAnsi="Arial" w:cs="Arial"/>
          <w:color w:val="414141"/>
          <w:sz w:val="24"/>
          <w:szCs w:val="24"/>
          <w:shd w:val="clear" w:color="auto" w:fill="FFFFFF"/>
        </w:rPr>
        <w:t>Diário</w:t>
      </w:r>
      <w:r w:rsidR="000012EF" w:rsidRPr="000012EF">
        <w:rPr>
          <w:rStyle w:val="nfase"/>
          <w:rFonts w:ascii="Arial" w:hAnsi="Arial" w:cs="Arial"/>
          <w:color w:val="414141"/>
          <w:sz w:val="24"/>
          <w:szCs w:val="24"/>
          <w:shd w:val="clear" w:color="auto" w:fill="FFFFFF"/>
        </w:rPr>
        <w:t>s</w:t>
      </w:r>
      <w:r w:rsidR="006A6D5E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de Torga, </w:t>
      </w:r>
      <w:r w:rsidR="000012EF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pois foca</w:t>
      </w:r>
      <w:r w:rsidR="004F3E75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m</w:t>
      </w:r>
      <w:r w:rsidR="000012EF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assuntos intemporais</w:t>
      </w:r>
      <w:r w:rsidR="00F97350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e recorda</w:t>
      </w:r>
      <w:r w:rsidR="0003638E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m</w:t>
      </w:r>
      <w:r w:rsidR="00F97350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as</w:t>
      </w:r>
      <w:r w:rsidR="006A6D5E" w:rsidRPr="006A6D5E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</w:t>
      </w:r>
      <w:r w:rsidR="006A6D5E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vantage</w:t>
      </w:r>
      <w:r w:rsidR="00F97350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ns</w:t>
      </w:r>
      <w:r w:rsidR="006A6D5E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</w:t>
      </w:r>
      <w:r w:rsidR="00F97350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n</w:t>
      </w:r>
      <w:r w:rsidR="006A6D5E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a escrita diarística – um mapa da nossa vida, um momento de reflexão –, </w:t>
      </w:r>
      <w:r w:rsidR="00F97350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para de modo simples se efectuar </w:t>
      </w:r>
      <w:r w:rsidR="006A6D5E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a sinopse de um dia, um desabafo, e, sobretudo, recordar um escritor maior.</w:t>
      </w:r>
    </w:p>
    <w:p w14:paraId="28002736" w14:textId="77777777" w:rsidR="006A6D5E" w:rsidRPr="006A6D5E" w:rsidRDefault="006A6D5E" w:rsidP="000D5C70">
      <w:pPr>
        <w:ind w:firstLine="708"/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</w:pPr>
    </w:p>
    <w:p w14:paraId="32387CB1" w14:textId="77777777" w:rsidR="000D5C70" w:rsidRPr="00DD49C3" w:rsidRDefault="000D5C70" w:rsidP="000D5C70">
      <w:pPr>
        <w:jc w:val="both"/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</w:pPr>
      <w:r w:rsidRPr="00DD49C3">
        <w:rPr>
          <w:rStyle w:val="nfase"/>
          <w:rFonts w:ascii="Arial" w:hAnsi="Arial" w:cs="Arial"/>
          <w:b/>
          <w:bCs/>
          <w:i w:val="0"/>
          <w:iCs w:val="0"/>
          <w:color w:val="FF0000"/>
          <w:sz w:val="24"/>
          <w:szCs w:val="24"/>
          <w:shd w:val="clear" w:color="auto" w:fill="FFFFFF"/>
        </w:rPr>
        <w:t>Coimbra, 12 de Maio de 1974</w:t>
      </w:r>
      <w:r w:rsidRPr="00DD49C3">
        <w:rPr>
          <w:rStyle w:val="nfase"/>
          <w:rFonts w:ascii="Arial" w:hAnsi="Arial" w:cs="Arial"/>
          <w:i w:val="0"/>
          <w:iCs w:val="0"/>
          <w:color w:val="FF0000"/>
          <w:sz w:val="24"/>
          <w:szCs w:val="24"/>
          <w:shd w:val="clear" w:color="auto" w:fill="FFFFFF"/>
        </w:rPr>
        <w:t xml:space="preserve"> </w:t>
      </w:r>
      <w:r w:rsidRPr="00DD49C3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– </w:t>
      </w:r>
      <w:r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“</w:t>
      </w:r>
      <w:r w:rsidRPr="00DD49C3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Um Domingo triste a ler papéis velhos, a ver se arranjava coragem para os rasgar. A ganga que um poeta deixa pelo caminho! Por cada expressão feliz, quanta ingenuidade, quanta burrice, quanta gaguez! A obra publicada também tem disso tudo, mas é beneficiada pela luz das montras. Adquire não sei que estatuto só pelo facto de se mostrar.</w:t>
      </w:r>
      <w:r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”</w:t>
      </w:r>
    </w:p>
    <w:p w14:paraId="3C144FF8" w14:textId="77777777" w:rsidR="000D5C70" w:rsidRDefault="000D5C70" w:rsidP="000D5C70">
      <w:pPr>
        <w:jc w:val="both"/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</w:pPr>
      <w:r w:rsidRPr="00DD49C3">
        <w:rPr>
          <w:rStyle w:val="nfase"/>
          <w:rFonts w:ascii="Arial" w:hAnsi="Arial" w:cs="Arial"/>
          <w:b/>
          <w:bCs/>
          <w:i w:val="0"/>
          <w:iCs w:val="0"/>
          <w:color w:val="FF0000"/>
          <w:sz w:val="24"/>
          <w:szCs w:val="24"/>
          <w:shd w:val="clear" w:color="auto" w:fill="FFFFFF"/>
        </w:rPr>
        <w:t>Coimbra, 27 de Julho de 1974</w:t>
      </w:r>
      <w:r w:rsidRPr="00DD49C3">
        <w:rPr>
          <w:rStyle w:val="nfase"/>
          <w:rFonts w:ascii="Arial" w:hAnsi="Arial" w:cs="Arial"/>
          <w:i w:val="0"/>
          <w:iCs w:val="0"/>
          <w:color w:val="FF0000"/>
          <w:sz w:val="24"/>
          <w:szCs w:val="24"/>
          <w:shd w:val="clear" w:color="auto" w:fill="FFFFFF"/>
        </w:rPr>
        <w:t xml:space="preserve"> </w:t>
      </w:r>
      <w:r w:rsidRPr="00DD49C3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– </w:t>
      </w:r>
      <w:r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“</w:t>
      </w:r>
      <w:r w:rsidRPr="00DD49C3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Vamos finalmente dar independência aos povos colonizados. Uma independência que sem dúvida lhes irá custar cara, mas não há nenhuma que seja barata. Depois desse acto necessário e imperioso, Portugal ficará reduzido à tal nesga de terra debruada de mar. É a História que o exige, e oxalá que o destino também. Oxalá que ele, depois de tantos séculos de dispersão e perdição, nos queira reduzidos ao núcleo matricial para que, assim recuperados, possamos iniciar nova aventura. Nómadas no mundo, teremos de ser agora sedentários conviventes nesta Europa onde sempre coubemos mal e nunca nos soubemos realizar. Partir era a nossa carta de alforria. Hoje os caminhos não serão já os da demanda de espaços abertos a uma afirmação tolhida no berço, mas os de um achamento interior protelado séculos a fio.”</w:t>
      </w:r>
    </w:p>
    <w:p w14:paraId="724CA360" w14:textId="77777777" w:rsidR="000D5C70" w:rsidRDefault="000D5C70" w:rsidP="000D5C70">
      <w:pPr>
        <w:jc w:val="both"/>
        <w:rPr>
          <w:rStyle w:val="nfase"/>
          <w:rFonts w:ascii="Arial" w:hAnsi="Arial" w:cs="Arial"/>
          <w:b/>
          <w:bCs/>
          <w:i w:val="0"/>
          <w:iCs w:val="0"/>
          <w:color w:val="414141"/>
          <w:sz w:val="24"/>
          <w:szCs w:val="24"/>
          <w:shd w:val="clear" w:color="auto" w:fill="FFFFFF"/>
        </w:rPr>
      </w:pPr>
    </w:p>
    <w:p w14:paraId="01248241" w14:textId="127D49BD" w:rsidR="000D5C70" w:rsidRDefault="000D5C70" w:rsidP="000D5C70">
      <w:pPr>
        <w:jc w:val="both"/>
        <w:rPr>
          <w:rStyle w:val="nfase"/>
          <w:rFonts w:ascii="Arial" w:hAnsi="Arial" w:cs="Arial"/>
          <w:b/>
          <w:bCs/>
          <w:i w:val="0"/>
          <w:iCs w:val="0"/>
          <w:color w:val="414141"/>
          <w:sz w:val="24"/>
          <w:szCs w:val="24"/>
          <w:shd w:val="clear" w:color="auto" w:fill="FFFFFF"/>
        </w:rPr>
      </w:pPr>
      <w:r w:rsidRPr="00D9782A">
        <w:rPr>
          <w:rStyle w:val="nfase"/>
          <w:rFonts w:ascii="Arial" w:hAnsi="Arial" w:cs="Arial"/>
          <w:b/>
          <w:bCs/>
          <w:i w:val="0"/>
          <w:iCs w:val="0"/>
          <w:color w:val="414141"/>
          <w:sz w:val="24"/>
          <w:szCs w:val="24"/>
          <w:shd w:val="clear" w:color="auto" w:fill="FFFFFF"/>
        </w:rPr>
        <w:t xml:space="preserve">Página de um Diário </w:t>
      </w:r>
    </w:p>
    <w:p w14:paraId="70A5AC23" w14:textId="77777777" w:rsidR="000D5C70" w:rsidRDefault="000D5C70" w:rsidP="000D5C70">
      <w:pPr>
        <w:jc w:val="both"/>
        <w:rPr>
          <w:rStyle w:val="nfase"/>
          <w:rFonts w:ascii="Arial" w:hAnsi="Arial" w:cs="Arial"/>
          <w:b/>
          <w:bCs/>
          <w:i w:val="0"/>
          <w:iCs w:val="0"/>
          <w:color w:val="414141"/>
          <w:sz w:val="24"/>
          <w:szCs w:val="24"/>
          <w:shd w:val="clear" w:color="auto" w:fill="FFFFFF"/>
        </w:rPr>
      </w:pPr>
      <w:r>
        <w:rPr>
          <w:rStyle w:val="nfase"/>
          <w:rFonts w:ascii="Arial" w:hAnsi="Arial" w:cs="Arial"/>
          <w:b/>
          <w:bCs/>
          <w:i w:val="0"/>
          <w:iCs w:val="0"/>
          <w:color w:val="414141"/>
          <w:sz w:val="24"/>
          <w:szCs w:val="24"/>
          <w:shd w:val="clear" w:color="auto" w:fill="FFFFFF"/>
        </w:rPr>
        <w:t>22 de maio de 2024</w:t>
      </w:r>
    </w:p>
    <w:p w14:paraId="6491CF7F" w14:textId="4D1BBBB1" w:rsidR="000F494E" w:rsidRDefault="000D5C70" w:rsidP="000D5C70">
      <w:pPr>
        <w:jc w:val="both"/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</w:pPr>
      <w:r w:rsidRPr="00D9782A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Observo as janelas cá de casa.</w:t>
      </w:r>
      <w:r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</w:t>
      </w:r>
      <w:r w:rsidR="003A0AF4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Chove. </w:t>
      </w:r>
      <w:r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Através delas</w:t>
      </w:r>
      <w:r w:rsidR="00E02B07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,</w:t>
      </w:r>
      <w:r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vejo e revejo o meu mundo e dos outros. </w:t>
      </w:r>
      <w:r w:rsidR="000F494E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Um império que nos é dado e que gerimos consoante as nossas emoções</w:t>
      </w:r>
      <w:r w:rsidR="003F2073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. A janela é a abertura do nosso muro doméstico rodead</w:t>
      </w:r>
      <w:r w:rsidR="00027DA3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o</w:t>
      </w:r>
      <w:r w:rsidR="003F2073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de luz.</w:t>
      </w:r>
    </w:p>
    <w:p w14:paraId="1EC9A138" w14:textId="6519E1E9" w:rsidR="000D5C70" w:rsidRDefault="000D5C70" w:rsidP="000D5C70">
      <w:pPr>
        <w:jc w:val="both"/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</w:pPr>
      <w:r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Uma janela tem muito poder.</w:t>
      </w:r>
      <w:r w:rsidR="000F494E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Algumas fazem </w:t>
      </w:r>
      <w:r w:rsidR="00E02B07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H</w:t>
      </w:r>
      <w:r w:rsidR="000F494E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istória</w:t>
      </w:r>
      <w:r w:rsidR="00865C25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,</w:t>
      </w:r>
      <w:r w:rsidR="000F494E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como </w:t>
      </w:r>
      <w:r w:rsidR="00E02B07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a que </w:t>
      </w:r>
      <w:r w:rsidR="004D07AD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por el</w:t>
      </w:r>
      <w:r w:rsidR="000F494E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a </w:t>
      </w:r>
      <w:r w:rsidR="004D07AD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s</w:t>
      </w:r>
      <w:r w:rsidR="000F494E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e lançou</w:t>
      </w:r>
      <w:r w:rsidR="00865C25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</w:t>
      </w:r>
      <w:r w:rsidR="00865C25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conde Andeiro</w:t>
      </w:r>
      <w:r w:rsidR="00865C25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, o</w:t>
      </w:r>
      <w:r w:rsidR="00865C25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</w:t>
      </w:r>
      <w:r w:rsidR="00865C25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influente </w:t>
      </w:r>
      <w:r w:rsidR="004D07AD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amado</w:t>
      </w:r>
      <w:r w:rsidR="00865C25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</w:t>
      </w:r>
      <w:r w:rsidR="004D07AD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de Leonor Teles, na Idade </w:t>
      </w:r>
      <w:r w:rsidR="00865C25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M</w:t>
      </w:r>
      <w:r w:rsidR="004D07AD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édia</w:t>
      </w:r>
      <w:r w:rsidR="00865C25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, e com esse gesto o país despegava-se de amarras</w:t>
      </w:r>
      <w:r w:rsidR="004D07AD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. Ou a enigmática e poderosa </w:t>
      </w:r>
      <w:r w:rsidR="004D07AD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lastRenderedPageBreak/>
        <w:t xml:space="preserve">janela do Convento de Tomar. Também a de </w:t>
      </w:r>
      <w:r w:rsidR="00E02B07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René </w:t>
      </w:r>
      <w:r w:rsidR="004D07AD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Magritte, debruçada sobre o mar, </w:t>
      </w:r>
      <w:r w:rsidR="00732E4D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que </w:t>
      </w:r>
      <w:r w:rsidR="004D07AD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nos deixa boquiabertos perante</w:t>
      </w:r>
      <w:r w:rsidR="00E02B07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o avassalador azul.</w:t>
      </w:r>
    </w:p>
    <w:p w14:paraId="546B512C" w14:textId="4A7224DA" w:rsidR="00E02B07" w:rsidRDefault="00E02B07" w:rsidP="000D5C70">
      <w:pPr>
        <w:jc w:val="both"/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</w:pPr>
      <w:r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Tal como a leitura que</w:t>
      </w:r>
      <w:r w:rsidR="008C54FB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,</w:t>
      </w:r>
      <w:r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permanentemente</w:t>
      </w:r>
      <w:r w:rsidR="008C54FB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,</w:t>
      </w:r>
      <w:r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nos abre janelas, nos deixa ver</w:t>
      </w:r>
      <w:r w:rsidR="008C54FB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</w:t>
      </w:r>
      <w:r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mundos e organiza o nosso caos,</w:t>
      </w:r>
      <w:r w:rsidR="00732E4D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 pode ser uma janela transformadora.</w:t>
      </w:r>
    </w:p>
    <w:p w14:paraId="5E36F682" w14:textId="600F2B32" w:rsidR="003A0AF4" w:rsidRDefault="003A0AF4" w:rsidP="000D5C70">
      <w:pPr>
        <w:jc w:val="both"/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</w:pPr>
      <w:r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 xml:space="preserve">Janelas inspiradoras não faltam na Literatura, como a que Ana Plácido usava, pétrea, e pelos enredos que visionava, por meio dela inspirava Camilo dando nutrientes romanescos para as suas intrigas. Tão antigas quanto a arquitetura, as janelas que inspiraram cantigas de Amor e Amigo muito devem a esse balcão para o exterior. E quem não cantarola </w:t>
      </w:r>
      <w:r w:rsidR="003F2073"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a imemorial “Menina, estás à janela” que o nosso trovador Vitorino nos ensinou a cantar!</w:t>
      </w:r>
    </w:p>
    <w:p w14:paraId="2A7EEF28" w14:textId="05FD2421" w:rsidR="003F2073" w:rsidRDefault="003F2073" w:rsidP="000D5C70">
      <w:pPr>
        <w:jc w:val="both"/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</w:pPr>
      <w:r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  <w:t>Janelas, a abertura da nossa alma e que de novo me ajudaram a sorrir.</w:t>
      </w:r>
    </w:p>
    <w:p w14:paraId="327FA64C" w14:textId="77777777" w:rsidR="003F2073" w:rsidRDefault="003F2073" w:rsidP="000D5C70">
      <w:pPr>
        <w:jc w:val="both"/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</w:pPr>
    </w:p>
    <w:p w14:paraId="015A92AB" w14:textId="77777777" w:rsidR="00E02B07" w:rsidRDefault="00E02B07" w:rsidP="000D5C70">
      <w:pPr>
        <w:jc w:val="both"/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</w:pPr>
    </w:p>
    <w:p w14:paraId="559DE21B" w14:textId="77777777" w:rsidR="004D07AD" w:rsidRDefault="004D07AD" w:rsidP="000D5C70">
      <w:pPr>
        <w:jc w:val="both"/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</w:pPr>
    </w:p>
    <w:p w14:paraId="67BD5A08" w14:textId="77777777" w:rsidR="000D5C70" w:rsidRDefault="000D5C70" w:rsidP="000D5C70">
      <w:pPr>
        <w:jc w:val="both"/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</w:pPr>
    </w:p>
    <w:p w14:paraId="6FD235E0" w14:textId="77777777" w:rsidR="000D5C70" w:rsidRDefault="000D5C70" w:rsidP="000D5C70">
      <w:pPr>
        <w:jc w:val="both"/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</w:pPr>
    </w:p>
    <w:p w14:paraId="6BE01399" w14:textId="77777777" w:rsidR="000D5C70" w:rsidRDefault="000D5C70" w:rsidP="000D5C70">
      <w:pPr>
        <w:jc w:val="both"/>
        <w:rPr>
          <w:rStyle w:val="nfase"/>
          <w:rFonts w:ascii="Arial" w:hAnsi="Arial" w:cs="Arial"/>
          <w:i w:val="0"/>
          <w:iCs w:val="0"/>
          <w:color w:val="414141"/>
          <w:sz w:val="24"/>
          <w:szCs w:val="24"/>
          <w:shd w:val="clear" w:color="auto" w:fill="FFFFFF"/>
        </w:rPr>
      </w:pPr>
    </w:p>
    <w:sectPr w:rsidR="000D5C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70"/>
    <w:rsid w:val="000012EF"/>
    <w:rsid w:val="0002115A"/>
    <w:rsid w:val="00027DA3"/>
    <w:rsid w:val="0003638E"/>
    <w:rsid w:val="000C5074"/>
    <w:rsid w:val="000D5C70"/>
    <w:rsid w:val="000F494E"/>
    <w:rsid w:val="00204046"/>
    <w:rsid w:val="003A0AF4"/>
    <w:rsid w:val="003F2073"/>
    <w:rsid w:val="004168BA"/>
    <w:rsid w:val="004D07AD"/>
    <w:rsid w:val="004F3E75"/>
    <w:rsid w:val="00571340"/>
    <w:rsid w:val="006A6D5E"/>
    <w:rsid w:val="00732E4D"/>
    <w:rsid w:val="007F2FCB"/>
    <w:rsid w:val="00865C25"/>
    <w:rsid w:val="008C54FB"/>
    <w:rsid w:val="00AE5CE0"/>
    <w:rsid w:val="00CF5511"/>
    <w:rsid w:val="00E02B07"/>
    <w:rsid w:val="00ED2BB0"/>
    <w:rsid w:val="00F9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D7A26"/>
  <w15:chartTrackingRefBased/>
  <w15:docId w15:val="{B5EF066F-292B-4BCF-8F89-714B5EA4C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C7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Tipodeletrapredefinidodopargrafo"/>
    <w:uiPriority w:val="20"/>
    <w:qFormat/>
    <w:rsid w:val="000D5C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523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Paula Nunes</dc:creator>
  <cp:keywords/>
  <dc:description/>
  <cp:lastModifiedBy>Ema Paula Nunes</cp:lastModifiedBy>
  <cp:revision>13</cp:revision>
  <dcterms:created xsi:type="dcterms:W3CDTF">2024-06-17T19:49:00Z</dcterms:created>
  <dcterms:modified xsi:type="dcterms:W3CDTF">2024-06-17T22:52:00Z</dcterms:modified>
</cp:coreProperties>
</file>