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DB6" w:rsidRDefault="00FF7DB6" w:rsidP="00FF7DB6">
      <w:pPr>
        <w:shd w:val="clear" w:color="auto" w:fill="FFFFFF"/>
        <w:spacing w:after="100" w:afterAutospacing="1" w:line="240" w:lineRule="auto"/>
        <w:jc w:val="center"/>
        <w:outlineLvl w:val="1"/>
        <w:rPr>
          <w:rFonts w:ascii="Segoe UI" w:eastAsia="Times New Roman" w:hAnsi="Segoe UI" w:cs="Segoe UI"/>
          <w:color w:val="212529"/>
          <w:sz w:val="24"/>
          <w:szCs w:val="24"/>
          <w:lang w:eastAsia="pt-PT"/>
        </w:rPr>
      </w:pPr>
      <w:r w:rsidRPr="00FF7DB6">
        <w:rPr>
          <w:rFonts w:ascii="Segoe UI" w:eastAsia="Times New Roman" w:hAnsi="Segoe UI" w:cs="Segoe UI"/>
          <w:color w:val="212529"/>
          <w:sz w:val="24"/>
          <w:szCs w:val="24"/>
          <w:lang w:eastAsia="pt-PT"/>
        </w:rPr>
        <w:t>Associação de Professores de Português</w:t>
      </w:r>
    </w:p>
    <w:p w:rsidR="00ED7E59" w:rsidRDefault="00FF7DB6" w:rsidP="00ED7E59">
      <w:pPr>
        <w:pStyle w:val="Ttulo1"/>
        <w:shd w:val="clear" w:color="auto" w:fill="FFFFFF"/>
        <w:spacing w:before="0"/>
        <w:jc w:val="center"/>
        <w:rPr>
          <w:rFonts w:ascii="Segoe UI" w:hAnsi="Segoe UI" w:cs="Segoe UI"/>
          <w:b w:val="0"/>
          <w:bCs w:val="0"/>
          <w:color w:val="212529"/>
        </w:rPr>
      </w:pPr>
      <w:r>
        <w:rPr>
          <w:rFonts w:ascii="Segoe UI" w:hAnsi="Segoe UI" w:cs="Segoe UI"/>
          <w:b w:val="0"/>
          <w:bCs w:val="0"/>
          <w:color w:val="212529"/>
        </w:rPr>
        <w:t>Histórias iguais com finais diferentes - maio 2024</w:t>
      </w:r>
    </w:p>
    <w:p w:rsidR="00ED7E59" w:rsidRPr="00ED7E59" w:rsidRDefault="00ED7E59" w:rsidP="00ED7E59"/>
    <w:p w:rsidR="00ED7E59" w:rsidRDefault="00ED7E59" w:rsidP="00ED7E59">
      <w:r>
        <w:t xml:space="preserve">Formadores: José Serra e Elsa Serra </w:t>
      </w:r>
    </w:p>
    <w:p w:rsidR="00ED7E59" w:rsidRPr="00ED7E59" w:rsidRDefault="00ED7E59" w:rsidP="00ED7E59">
      <w:r>
        <w:t>Formanda: Maria Helena Pereira Brás</w:t>
      </w:r>
    </w:p>
    <w:p w:rsidR="00FF7DB6" w:rsidRDefault="00FF7DB6" w:rsidP="00FF7DB6">
      <w:pPr>
        <w:rPr>
          <w:sz w:val="4"/>
        </w:rPr>
      </w:pPr>
    </w:p>
    <w:p w:rsidR="001C6E68" w:rsidRPr="001C6E68" w:rsidRDefault="001C6E68" w:rsidP="001C6E68">
      <w:pPr>
        <w:shd w:val="clear" w:color="auto" w:fill="FFFFFF"/>
        <w:spacing w:after="100" w:afterAutospacing="1" w:line="240" w:lineRule="auto"/>
        <w:outlineLvl w:val="1"/>
        <w:rPr>
          <w:rFonts w:ascii="Segoe UI" w:eastAsia="Times New Roman" w:hAnsi="Segoe UI" w:cs="Segoe UI"/>
          <w:color w:val="212529"/>
          <w:sz w:val="36"/>
          <w:szCs w:val="36"/>
          <w:lang w:eastAsia="pt-PT"/>
        </w:rPr>
      </w:pPr>
      <w:r>
        <w:rPr>
          <w:rFonts w:ascii="Segoe UI" w:eastAsia="Times New Roman" w:hAnsi="Segoe UI" w:cs="Segoe UI"/>
          <w:color w:val="212529"/>
          <w:sz w:val="36"/>
          <w:szCs w:val="36"/>
          <w:lang w:eastAsia="pt-PT"/>
        </w:rPr>
        <w:t>T</w:t>
      </w:r>
      <w:r w:rsidRPr="001C6E68">
        <w:rPr>
          <w:rFonts w:ascii="Segoe UI" w:eastAsia="Times New Roman" w:hAnsi="Segoe UI" w:cs="Segoe UI"/>
          <w:color w:val="212529"/>
          <w:sz w:val="36"/>
          <w:szCs w:val="36"/>
          <w:lang w:eastAsia="pt-PT"/>
        </w:rPr>
        <w:t>arefa 2: escolhe um diário e partilha o teu dia.</w:t>
      </w:r>
    </w:p>
    <w:p w:rsidR="001C6E68" w:rsidRPr="00B51346" w:rsidRDefault="001C6E68" w:rsidP="00FF7DB6">
      <w:pPr>
        <w:rPr>
          <w:sz w:val="4"/>
        </w:rPr>
      </w:pPr>
    </w:p>
    <w:p w:rsidR="009055D6" w:rsidRPr="00ED7E59" w:rsidRDefault="0056722D" w:rsidP="0056722D">
      <w:pPr>
        <w:jc w:val="center"/>
        <w:rPr>
          <w:b/>
          <w:i/>
        </w:rPr>
      </w:pPr>
      <w:r w:rsidRPr="00ED7E59">
        <w:rPr>
          <w:b/>
          <w:i/>
        </w:rPr>
        <w:t>Aconteceu-me no ano passado…</w:t>
      </w:r>
    </w:p>
    <w:p w:rsidR="0056722D" w:rsidRPr="00A63C5E" w:rsidRDefault="0056722D" w:rsidP="0056722D">
      <w:pPr>
        <w:pStyle w:val="SemEspaamento"/>
        <w:rPr>
          <w:sz w:val="8"/>
        </w:rPr>
      </w:pPr>
    </w:p>
    <w:p w:rsidR="0056722D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56722D">
        <w:t>Como todas as histórias pessoais, esta, apesar de ter sido divertida para mim, pode não o ser para os leitores.</w:t>
      </w:r>
    </w:p>
    <w:p w:rsidR="0056722D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56722D">
        <w:t>De qualquer forma, foi uma situação especial. Com um desenlace interessante.</w:t>
      </w:r>
    </w:p>
    <w:p w:rsidR="0056722D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56722D">
        <w:t>Naquela sexta-feira ao final da tarde, como quase sempre, pousei a pasta de trabalho (com uma pilha de teste</w:t>
      </w:r>
      <w:r w:rsidR="00F4044B">
        <w:t>s</w:t>
      </w:r>
      <w:r w:rsidR="0056722D">
        <w:t xml:space="preserve"> para corrigir, assim como os documentos necessári</w:t>
      </w:r>
      <w:r w:rsidR="00F4044B">
        <w:t>os para uma apresentação ao Cons</w:t>
      </w:r>
      <w:r w:rsidR="0056722D">
        <w:t xml:space="preserve">elho Pedagógico) numa cadeira da sala de professores e fui ultimar assuntos burocráticos </w:t>
      </w:r>
      <w:r>
        <w:t>para poder</w:t>
      </w:r>
      <w:r w:rsidR="0056722D" w:rsidRPr="00F4044B">
        <w:t xml:space="preserve"> ir</w:t>
      </w:r>
      <w:r w:rsidR="0056722D" w:rsidRPr="00F4044B">
        <w:rPr>
          <w:i/>
        </w:rPr>
        <w:t xml:space="preserve"> de fim-de-semana de trabalho extra</w:t>
      </w:r>
      <w:r w:rsidR="0056722D">
        <w:t>.</w:t>
      </w:r>
    </w:p>
    <w:p w:rsidR="0056722D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56722D">
        <w:t>Quando fui recuperar a minha “querida” pasta, estranhei o facto de não estar na cadeira em que a deixei, mas como a vi noutra, agarrei-a apressadamente.</w:t>
      </w:r>
    </w:p>
    <w:p w:rsidR="00405EE4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405EE4">
        <w:t xml:space="preserve">É claro que, horas mais tarde, quando decido abrir a dita cuja, apercebo-me que no seu interior, não estava nada do que me é familiar. Encontrei objetos e material de trabalho…. Mas não era o meu! </w:t>
      </w:r>
    </w:p>
    <w:p w:rsidR="00405EE4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405EE4">
        <w:t>Foi o horror, o desperto – E agora?</w:t>
      </w:r>
    </w:p>
    <w:p w:rsidR="00405EE4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405EE4">
        <w:t>Onde estavam as minhas coisas, os meus teste</w:t>
      </w:r>
      <w:r w:rsidR="00FE36E9">
        <w:t>s</w:t>
      </w:r>
      <w:r w:rsidR="00405EE4">
        <w:t>? TUDO!</w:t>
      </w:r>
    </w:p>
    <w:p w:rsidR="00405EE4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FE36E9">
        <w:t>Reunindo toda a pouca calma</w:t>
      </w:r>
      <w:r w:rsidR="00405EE4">
        <w:t xml:space="preserve"> que ainda me restava (estávamos no final de maio), lá encontrei informações com a identificação da Laura de História.</w:t>
      </w:r>
    </w:p>
    <w:p w:rsidR="00FE36E9" w:rsidRDefault="00A63C5E" w:rsidP="00A63C5E">
      <w:pPr>
        <w:pStyle w:val="SemEspaamento"/>
        <w:spacing w:line="276" w:lineRule="auto"/>
        <w:jc w:val="both"/>
      </w:pPr>
      <w:r>
        <w:t xml:space="preserve">     A L</w:t>
      </w:r>
      <w:r w:rsidR="00FE36E9">
        <w:t xml:space="preserve">aura de História, a </w:t>
      </w:r>
      <w:r>
        <w:t>“</w:t>
      </w:r>
      <w:r w:rsidR="00FE36E9">
        <w:t>criminosa</w:t>
      </w:r>
      <w:r>
        <w:t>”</w:t>
      </w:r>
      <w:r w:rsidR="00FE36E9">
        <w:t xml:space="preserve"> que, po</w:t>
      </w:r>
      <w:r w:rsidR="00F26D79">
        <w:t>ssivelmente, levara o meu inestimável bem</w:t>
      </w:r>
      <w:r w:rsidR="00FE36E9">
        <w:t xml:space="preserve">, </w:t>
      </w:r>
      <w:proofErr w:type="gramStart"/>
      <w:r w:rsidR="00FE36E9">
        <w:t>sem</w:t>
      </w:r>
      <w:proofErr w:type="gramEnd"/>
      <w:r w:rsidR="00FE36E9">
        <w:t xml:space="preserve"> </w:t>
      </w:r>
      <w:proofErr w:type="gramStart"/>
      <w:r w:rsidR="00FE36E9">
        <w:t>sequer</w:t>
      </w:r>
      <w:proofErr w:type="gramEnd"/>
      <w:r w:rsidR="00FE36E9">
        <w:t xml:space="preserve"> me dar um sinal! </w:t>
      </w:r>
    </w:p>
    <w:p w:rsidR="00FE36E9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FE36E9">
        <w:t xml:space="preserve">A etapa seguinte era tentar chegar a ela, já que não estava nos meus “contactos”. </w:t>
      </w:r>
    </w:p>
    <w:p w:rsidR="00FE36E9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FE36E9">
        <w:t>Enquanto procurava alguém que me desse a preciosa informação, o telefone toca. Era um número desconhecido e, de imediato</w:t>
      </w:r>
      <w:r w:rsidR="00F26D79">
        <w:t>,</w:t>
      </w:r>
      <w:r w:rsidR="00FE36E9">
        <w:t xml:space="preserve"> me atiro para ele, desesperadamente, rezando para que do outro lado estivesse alguém que me ajudasse a desbloquear este aperto. E sim! Do outro lado </w:t>
      </w:r>
      <w:r>
        <w:t>- Olá</w:t>
      </w:r>
      <w:r w:rsidR="00FE36E9">
        <w:t>, Helena, sou a Laura de História…</w:t>
      </w:r>
    </w:p>
    <w:p w:rsidR="00FE36E9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FE36E9">
        <w:t>- Ah! Olá, Laura, estava mesmo a pensar em ti. Saberá</w:t>
      </w:r>
      <w:r w:rsidR="00F26D79">
        <w:t>s</w:t>
      </w:r>
      <w:r w:rsidR="00FE36E9">
        <w:t xml:space="preserve"> porquê… (riso nervosos).</w:t>
      </w:r>
    </w:p>
    <w:p w:rsidR="00FE36E9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FE36E9">
        <w:t xml:space="preserve">- </w:t>
      </w:r>
      <w:proofErr w:type="gramStart"/>
      <w:r>
        <w:t>Mil desculpas, mas peguei na tua pasta convencida que era a</w:t>
      </w:r>
      <w:r w:rsidR="00F4044B">
        <w:t xml:space="preserve"> minha e só agora me apercebi</w:t>
      </w:r>
      <w:proofErr w:type="gramEnd"/>
      <w:r w:rsidR="00FE36E9">
        <w:t xml:space="preserve"> do engano. </w:t>
      </w:r>
    </w:p>
    <w:p w:rsidR="0056722D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FE36E9" w:rsidRPr="00FE36E9">
        <w:t xml:space="preserve">Abafando </w:t>
      </w:r>
      <w:proofErr w:type="gramStart"/>
      <w:r w:rsidR="00FE36E9" w:rsidRPr="00FE36E9">
        <w:t>os</w:t>
      </w:r>
      <w:proofErr w:type="gramEnd"/>
      <w:r w:rsidR="00FE36E9" w:rsidRPr="00FE36E9">
        <w:t xml:space="preserve"> meus sentimento negativos, </w:t>
      </w:r>
      <w:r w:rsidR="00FE36E9">
        <w:t>por me ter feito perder este tempo todo, desvalorizei a situação e combinamos encontrar-nos logo no outro dia de manhã, para repara</w:t>
      </w:r>
      <w:r w:rsidR="00F4044B">
        <w:t>r</w:t>
      </w:r>
      <w:r w:rsidR="00FE36E9">
        <w:t xml:space="preserve"> o equívoco.</w:t>
      </w:r>
    </w:p>
    <w:p w:rsidR="00FE36E9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FE36E9">
        <w:t>É claro que esta foi uma situação de</w:t>
      </w:r>
      <w:r w:rsidR="00993A0D">
        <w:t xml:space="preserve">sagradável </w:t>
      </w:r>
      <w:r>
        <w:t>e bastante</w:t>
      </w:r>
      <w:r w:rsidR="00FE36E9">
        <w:t xml:space="preserve"> </w:t>
      </w:r>
      <w:r w:rsidR="00993A0D">
        <w:t xml:space="preserve">stressante, no momento, pois, para mim aquela pasta era mesmo um tesouro e, a única coisa que me interessava, nas horas seguintes, era recuperá-lo. </w:t>
      </w:r>
    </w:p>
    <w:p w:rsidR="00993A0D" w:rsidRDefault="00A63C5E" w:rsidP="00A63C5E">
      <w:pPr>
        <w:pStyle w:val="SemEspaamento"/>
        <w:spacing w:line="276" w:lineRule="auto"/>
        <w:jc w:val="both"/>
      </w:pPr>
      <w:r>
        <w:lastRenderedPageBreak/>
        <w:t xml:space="preserve">     </w:t>
      </w:r>
      <w:r w:rsidR="00993A0D">
        <w:t xml:space="preserve">O episódio podia ter acabado aqui, e com um desfecho feliz, porque sim, o que era meu, a mim retornou </w:t>
      </w:r>
      <w:r w:rsidR="00F26D79">
        <w:t>e os</w:t>
      </w:r>
      <w:r w:rsidR="00993A0D">
        <w:t xml:space="preserve"> meus queridos teste</w:t>
      </w:r>
      <w:r w:rsidR="00F4044B">
        <w:t>s</w:t>
      </w:r>
      <w:r w:rsidR="00993A0D">
        <w:t xml:space="preserve"> lá continuavam arrumadinhos à espera que eu tratasse deles, mas esta história teve mais um episódio singular. </w:t>
      </w:r>
    </w:p>
    <w:p w:rsidR="00993A0D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993A0D">
        <w:t>Ao chegar à esplanada (agradável e à beira-mar) onde tínhamos</w:t>
      </w:r>
      <w:r w:rsidR="00F26D79">
        <w:t xml:space="preserve"> </w:t>
      </w:r>
      <w:proofErr w:type="gramStart"/>
      <w:r w:rsidR="00F26D79">
        <w:t xml:space="preserve">combinado </w:t>
      </w:r>
      <w:r w:rsidR="00993A0D">
        <w:t xml:space="preserve"> encontrar-nos</w:t>
      </w:r>
      <w:proofErr w:type="gramEnd"/>
      <w:r w:rsidR="00993A0D">
        <w:t>, deparei-me com outra surpresa. Esta</w:t>
      </w:r>
      <w:r w:rsidR="00F26D79">
        <w:t>,</w:t>
      </w:r>
      <w:r w:rsidR="00993A0D">
        <w:t xml:space="preserve"> muito agradável.</w:t>
      </w:r>
    </w:p>
    <w:p w:rsidR="00993A0D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993A0D">
        <w:t>A Laura estava acompanhada de outra pessoa, que eu reconheci imediatamente e que não via há… muitos anos.</w:t>
      </w:r>
    </w:p>
    <w:p w:rsidR="00993A0D" w:rsidRDefault="00A63C5E" w:rsidP="00A63C5E">
      <w:pPr>
        <w:pStyle w:val="SemEspaamento"/>
        <w:spacing w:line="276" w:lineRule="auto"/>
        <w:jc w:val="both"/>
      </w:pPr>
      <w:r>
        <w:t xml:space="preserve">     </w:t>
      </w:r>
      <w:r w:rsidR="00993A0D">
        <w:t xml:space="preserve">Era a Lúcia, minha colega de faculdade, com quem trabalhei </w:t>
      </w:r>
      <w:r>
        <w:t xml:space="preserve">um ano e que, fruto dos </w:t>
      </w:r>
      <w:r w:rsidR="00F4044B">
        <w:t>concursos da vida, não voltara a</w:t>
      </w:r>
      <w:r>
        <w:t xml:space="preserve"> encontrar.</w:t>
      </w:r>
    </w:p>
    <w:p w:rsidR="00A63C5E" w:rsidRDefault="00A63C5E" w:rsidP="00A63C5E">
      <w:pPr>
        <w:pStyle w:val="SemEspaamento"/>
        <w:spacing w:line="276" w:lineRule="auto"/>
        <w:jc w:val="both"/>
      </w:pPr>
      <w:r>
        <w:t xml:space="preserve">     A Lúcia… com quem passei momentos hilariante</w:t>
      </w:r>
      <w:r w:rsidR="00F4044B">
        <w:t>s</w:t>
      </w:r>
      <w:r>
        <w:t xml:space="preserve"> e loucos na faculdade e depois, como colega, numa escola.</w:t>
      </w:r>
    </w:p>
    <w:p w:rsidR="00A63C5E" w:rsidRDefault="00A63C5E" w:rsidP="00A63C5E">
      <w:pPr>
        <w:pStyle w:val="SemEspaamento"/>
        <w:spacing w:line="276" w:lineRule="auto"/>
        <w:jc w:val="both"/>
      </w:pPr>
      <w:r>
        <w:t xml:space="preserve">     Explicadas as coincidências </w:t>
      </w:r>
      <w:r w:rsidR="00F26D79">
        <w:t>(</w:t>
      </w:r>
      <w:r>
        <w:t>a Lúcia era cunhada da Laura e viera passar o fim-de-semana a Viana, com a fa</w:t>
      </w:r>
      <w:r w:rsidR="00F26D79">
        <w:t>mília), a</w:t>
      </w:r>
      <w:r w:rsidR="00F4044B">
        <w:t>cabá</w:t>
      </w:r>
      <w:r>
        <w:t xml:space="preserve">mos por passar uma das manhãs mais agradáveis daquele fim de ano letivo. </w:t>
      </w:r>
    </w:p>
    <w:p w:rsidR="00A63C5E" w:rsidRDefault="00A63C5E" w:rsidP="00A63C5E">
      <w:pPr>
        <w:pStyle w:val="SemEspaamento"/>
        <w:spacing w:line="276" w:lineRule="auto"/>
        <w:jc w:val="both"/>
      </w:pPr>
      <w:r>
        <w:t xml:space="preserve">     Conclusão: aquele quiproquó da Laura voltou a trazer para a minha vida uma pessoa de quem me tinha afastado e como quem, agora, retomo momentos </w:t>
      </w:r>
      <w:r w:rsidR="00F4044B">
        <w:t>longos e</w:t>
      </w:r>
      <w:r>
        <w:t xml:space="preserve"> parvos de conversas que me fazem tão bem. </w:t>
      </w:r>
    </w:p>
    <w:p w:rsidR="00F26D79" w:rsidRDefault="00F26D79" w:rsidP="00A63C5E">
      <w:pPr>
        <w:pStyle w:val="SemEspaamento"/>
        <w:spacing w:line="276" w:lineRule="auto"/>
        <w:jc w:val="both"/>
      </w:pPr>
      <w:r>
        <w:t xml:space="preserve">     Continuo, por isso, a acreditar que há males que vêm por bem!</w:t>
      </w:r>
    </w:p>
    <w:p w:rsidR="00ED7E59" w:rsidRDefault="00ED7E59" w:rsidP="00A63C5E">
      <w:pPr>
        <w:pStyle w:val="SemEspaamento"/>
        <w:spacing w:line="276" w:lineRule="auto"/>
        <w:jc w:val="both"/>
      </w:pPr>
    </w:p>
    <w:p w:rsidR="00ED7E59" w:rsidRDefault="00ED7E59" w:rsidP="00ED7E59">
      <w:pPr>
        <w:pStyle w:val="SemEspaamento"/>
        <w:spacing w:line="276" w:lineRule="auto"/>
        <w:jc w:val="center"/>
        <w:rPr>
          <w:b/>
        </w:rPr>
      </w:pPr>
      <w:r w:rsidRPr="00ED7E59">
        <w:rPr>
          <w:b/>
        </w:rPr>
        <w:t>Obra de ficção</w:t>
      </w:r>
    </w:p>
    <w:p w:rsidR="00ED7E59" w:rsidRDefault="00ED7E59" w:rsidP="00ED7E59">
      <w:pPr>
        <w:pStyle w:val="SemEspaamento"/>
        <w:spacing w:line="276" w:lineRule="auto"/>
        <w:jc w:val="center"/>
        <w:rPr>
          <w:b/>
        </w:rPr>
      </w:pPr>
    </w:p>
    <w:p w:rsidR="00ED7E59" w:rsidRPr="00ED7E59" w:rsidRDefault="00ED7E59" w:rsidP="00ED7E59">
      <w:pPr>
        <w:pStyle w:val="SemEspaamento"/>
        <w:spacing w:line="276" w:lineRule="auto"/>
        <w:jc w:val="center"/>
        <w:rPr>
          <w:b/>
        </w:rPr>
      </w:pPr>
      <w:r w:rsidRPr="00ED7E59">
        <w:rPr>
          <w:b/>
        </w:rPr>
        <w:drawing>
          <wp:inline distT="0" distB="0" distL="0" distR="0">
            <wp:extent cx="2832100" cy="2832100"/>
            <wp:effectExtent l="19050" t="0" r="6350" b="0"/>
            <wp:docPr id="3" name="Imagem 1" descr="O Mundo Em Que Vivi ( PNL 8º an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 Mundo Em Que Vivi ( PNL 8º ano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433" cy="2833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E59" w:rsidRDefault="00ED7E59" w:rsidP="00ED7E59">
      <w:pPr>
        <w:pStyle w:val="SemEspaamento"/>
        <w:spacing w:line="276" w:lineRule="auto"/>
        <w:jc w:val="both"/>
      </w:pPr>
      <w:r>
        <w:t>Esta é uma obra que eu comecei a trabalhar com os meus alunos de 3º ciclo, a partir do momento em que a escola em que leciono teve o privilégio de receber a filha da autora que apresentou, quase na primeira pessoa, a intensa história de vida de sua mãe, assim como o seu legado literário.</w:t>
      </w:r>
    </w:p>
    <w:p w:rsidR="00ED7E59" w:rsidRDefault="00ED7E59" w:rsidP="00ED7E59">
      <w:pPr>
        <w:pStyle w:val="SemEspaamento"/>
        <w:spacing w:line="276" w:lineRule="auto"/>
        <w:jc w:val="both"/>
      </w:pPr>
      <w:r>
        <w:t>Tal como as obras que tratam este tema, esta servirá também para nos recordar os erros do ser humano.</w:t>
      </w:r>
    </w:p>
    <w:p w:rsidR="00ED7E59" w:rsidRPr="00CB45F9" w:rsidRDefault="00ED7E59" w:rsidP="00ED7E59">
      <w:pPr>
        <w:pStyle w:val="SemEspaamento"/>
        <w:spacing w:line="276" w:lineRule="auto"/>
        <w:jc w:val="both"/>
        <w:rPr>
          <w:sz w:val="12"/>
        </w:rPr>
      </w:pPr>
    </w:p>
    <w:p w:rsidR="00ED7E59" w:rsidRDefault="00ED7E59" w:rsidP="00ED7E59">
      <w:pPr>
        <w:pStyle w:val="SemEspaamento"/>
        <w:spacing w:line="276" w:lineRule="auto"/>
        <w:jc w:val="both"/>
      </w:pPr>
      <w:r w:rsidRPr="00D659BD">
        <w:rPr>
          <w:i/>
        </w:rPr>
        <w:t xml:space="preserve">O Mundo em que vivi </w:t>
      </w:r>
      <w:r>
        <w:t>é uma evocação autobiográfica que nos transporta às épocas mais negras da História da Humanidade.</w:t>
      </w:r>
    </w:p>
    <w:p w:rsidR="00ED7E59" w:rsidRDefault="00ED7E59" w:rsidP="00ED7E59">
      <w:pPr>
        <w:pStyle w:val="SemEspaamento"/>
        <w:spacing w:line="276" w:lineRule="auto"/>
        <w:jc w:val="both"/>
      </w:pPr>
      <w:r>
        <w:t xml:space="preserve">Através de uma escrita sóbria e transparente, como é, normalmente um diário de uma menina, assistimos à coabitação serena de diferentes religiões e mais concretamente a alguns rituais judaicos. </w:t>
      </w:r>
    </w:p>
    <w:p w:rsidR="00ED7E59" w:rsidRDefault="00ED7E59" w:rsidP="00ED7E59">
      <w:pPr>
        <w:pStyle w:val="SemEspaamento"/>
        <w:spacing w:line="276" w:lineRule="auto"/>
        <w:jc w:val="both"/>
      </w:pPr>
      <w:r>
        <w:t xml:space="preserve">Para além </w:t>
      </w:r>
      <w:proofErr w:type="gramStart"/>
      <w:r>
        <w:t>das  dores</w:t>
      </w:r>
      <w:proofErr w:type="gramEnd"/>
      <w:r>
        <w:t xml:space="preserve"> do crescimento da protagonista, entrecruzam-se também questões da emigração para os EUA e o sionismo. </w:t>
      </w:r>
    </w:p>
    <w:p w:rsidR="00ED7E59" w:rsidRDefault="00ED7E59" w:rsidP="00ED7E59">
      <w:pPr>
        <w:pStyle w:val="SemEspaamento"/>
        <w:spacing w:line="276" w:lineRule="auto"/>
        <w:jc w:val="both"/>
      </w:pPr>
      <w:r>
        <w:lastRenderedPageBreak/>
        <w:t xml:space="preserve">O recorte nítido das figuras que marcam a vida de Rose (sobretudo o seu avô </w:t>
      </w:r>
      <w:proofErr w:type="spellStart"/>
      <w:r>
        <w:t>Markus</w:t>
      </w:r>
      <w:proofErr w:type="spellEnd"/>
      <w:r>
        <w:t>) levam-nos a acompanhá-la afetivamente desde a sua tenra infância rural até à sua vida adulta, em Berlim.</w:t>
      </w:r>
    </w:p>
    <w:p w:rsidR="00ED7E59" w:rsidRDefault="00ED7E59" w:rsidP="00ED7E59">
      <w:pPr>
        <w:pStyle w:val="SemEspaamento"/>
        <w:spacing w:line="276" w:lineRule="auto"/>
        <w:jc w:val="both"/>
      </w:pPr>
      <w:r>
        <w:t>Historicamente</w:t>
      </w:r>
      <w:proofErr w:type="gramStart"/>
      <w:r>
        <w:t>,</w:t>
      </w:r>
      <w:proofErr w:type="gramEnd"/>
      <w:r>
        <w:t xml:space="preserve"> percorremos, através do ponto de vista inocente de Rose, o final da Primeira Guerra Mundial, até ao avolumar das crises que levarão à Segunda Guerra. </w:t>
      </w:r>
    </w:p>
    <w:p w:rsidR="00ED7E59" w:rsidRDefault="00ED7E59" w:rsidP="00ED7E59">
      <w:pPr>
        <w:pStyle w:val="SemEspaamento"/>
        <w:spacing w:line="276" w:lineRule="auto"/>
        <w:jc w:val="both"/>
      </w:pPr>
      <w:r>
        <w:t>Tristemente</w:t>
      </w:r>
      <w:proofErr w:type="gramStart"/>
      <w:r>
        <w:t>,</w:t>
      </w:r>
      <w:proofErr w:type="gramEnd"/>
      <w:r>
        <w:t xml:space="preserve"> assistimos à segregação da raça judia, de que são vítimas os seus, até à constatação surpreendente de que as marcas físicas que Rose lamentava possuir, a vão salvar de um destino trágico.</w:t>
      </w:r>
    </w:p>
    <w:p w:rsidR="00ED7E59" w:rsidRDefault="00ED7E59" w:rsidP="00ED7E59">
      <w:pPr>
        <w:pStyle w:val="SemEspaamento"/>
        <w:spacing w:line="276" w:lineRule="auto"/>
        <w:jc w:val="both"/>
      </w:pPr>
    </w:p>
    <w:p w:rsidR="00ED7E59" w:rsidRDefault="00ED7E59" w:rsidP="00ED7E59">
      <w:pPr>
        <w:pStyle w:val="SemEspaamento"/>
        <w:spacing w:line="276" w:lineRule="auto"/>
        <w:jc w:val="center"/>
        <w:rPr>
          <w:b/>
        </w:rPr>
      </w:pPr>
      <w:r w:rsidRPr="00ED7E59">
        <w:rPr>
          <w:b/>
        </w:rPr>
        <w:t>Excertos escolhidos</w:t>
      </w:r>
    </w:p>
    <w:p w:rsidR="00ED7E59" w:rsidRDefault="00ED7E59" w:rsidP="00ED7E59">
      <w:pPr>
        <w:pStyle w:val="SemEspaamento"/>
        <w:spacing w:line="276" w:lineRule="auto"/>
        <w:jc w:val="center"/>
        <w:rPr>
          <w:b/>
        </w:rPr>
      </w:pPr>
    </w:p>
    <w:p w:rsidR="00ED7E59" w:rsidRDefault="00ED7E59" w:rsidP="00ED7E59">
      <w:pPr>
        <w:pStyle w:val="SemEspaamento"/>
        <w:spacing w:line="276" w:lineRule="auto"/>
        <w:jc w:val="center"/>
        <w:rPr>
          <w:b/>
        </w:rPr>
      </w:pPr>
      <w:r w:rsidRPr="00ED7E59">
        <w:rPr>
          <w:b/>
        </w:rPr>
        <w:drawing>
          <wp:inline distT="0" distB="0" distL="0" distR="0">
            <wp:extent cx="3352800" cy="3158966"/>
            <wp:effectExtent l="19050" t="0" r="0" b="0"/>
            <wp:docPr id="5" name="156DDFC1-F673-47D9-85B3-430BD41EDD4F" descr="PHOTO-2024-05-20-17-28-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6DDFC1-F673-47D9-85B3-430BD41EDD4F" descr="PHOTO-2024-05-20-17-28-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378" cy="3160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E59" w:rsidRPr="00ED7E59" w:rsidRDefault="00ED7E59" w:rsidP="00ED7E59">
      <w:pPr>
        <w:pStyle w:val="SemEspaamento"/>
        <w:spacing w:line="276" w:lineRule="auto"/>
        <w:jc w:val="center"/>
        <w:rPr>
          <w:b/>
        </w:rPr>
      </w:pPr>
      <w:r w:rsidRPr="00ED7E59">
        <w:rPr>
          <w:b/>
        </w:rPr>
        <w:drawing>
          <wp:inline distT="0" distB="0" distL="0" distR="0">
            <wp:extent cx="3441700" cy="2909312"/>
            <wp:effectExtent l="19050" t="0" r="6350" b="0"/>
            <wp:docPr id="4" name="620AB058-39A0-471E-89B6-A19735FC8F21" descr="PHOTO-2024-05-20-17-28-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20AB058-39A0-471E-89B6-A19735FC8F21" descr="PHOTO-2024-05-20-17-28-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320" cy="2910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E59" w:rsidRDefault="00ED7E59" w:rsidP="00A63C5E">
      <w:pPr>
        <w:pStyle w:val="SemEspaamento"/>
        <w:spacing w:line="276" w:lineRule="auto"/>
        <w:jc w:val="both"/>
        <w:rPr>
          <w:b/>
        </w:rPr>
      </w:pPr>
    </w:p>
    <w:p w:rsidR="00ED7E59" w:rsidRPr="00ED7E59" w:rsidRDefault="00ED7E59" w:rsidP="00A63C5E">
      <w:pPr>
        <w:pStyle w:val="SemEspaamento"/>
        <w:spacing w:line="276" w:lineRule="auto"/>
        <w:jc w:val="both"/>
        <w:rPr>
          <w:b/>
        </w:rPr>
      </w:pPr>
      <w:r w:rsidRPr="00ED7E59">
        <w:rPr>
          <w:b/>
        </w:rPr>
        <w:lastRenderedPageBreak/>
        <w:drawing>
          <wp:inline distT="0" distB="0" distL="0" distR="0">
            <wp:extent cx="3771900" cy="1835150"/>
            <wp:effectExtent l="19050" t="0" r="0" b="0"/>
            <wp:docPr id="7" name="39803B01-0CB7-4BCF-9E3A-422B2AEB784D" descr="PHOTO-2024-05-20-17-28-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9803B01-0CB7-4BCF-9E3A-422B2AEB784D" descr="PHOTO-2024-05-20-17-28-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649" cy="1836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E59" w:rsidRPr="00ED7E59" w:rsidRDefault="00ED7E59" w:rsidP="00A63C5E">
      <w:pPr>
        <w:pStyle w:val="SemEspaamento"/>
        <w:spacing w:line="276" w:lineRule="auto"/>
        <w:jc w:val="both"/>
        <w:rPr>
          <w:b/>
        </w:rPr>
      </w:pPr>
      <w:r w:rsidRPr="00ED7E59">
        <w:rPr>
          <w:b/>
        </w:rPr>
        <w:drawing>
          <wp:inline distT="0" distB="0" distL="0" distR="0">
            <wp:extent cx="5400040" cy="1724427"/>
            <wp:effectExtent l="19050" t="0" r="0" b="0"/>
            <wp:docPr id="8" name="57B19C67-C61E-4AA2-BD73-41CC289D9BBC" descr="PHOTO-2024-05-20-17-28-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7B19C67-C61E-4AA2-BD73-41CC289D9BBC" descr="PHOTO-2024-05-20-17-28-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724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E59" w:rsidRDefault="00ED7E59" w:rsidP="00A63C5E">
      <w:pPr>
        <w:pStyle w:val="SemEspaamento"/>
        <w:spacing w:line="276" w:lineRule="auto"/>
        <w:jc w:val="both"/>
      </w:pPr>
    </w:p>
    <w:p w:rsidR="00993A0D" w:rsidRPr="00FE36E9" w:rsidRDefault="00993A0D" w:rsidP="00A63C5E">
      <w:pPr>
        <w:pStyle w:val="SemEspaamento"/>
        <w:spacing w:line="276" w:lineRule="auto"/>
        <w:jc w:val="both"/>
      </w:pPr>
    </w:p>
    <w:sectPr w:rsidR="00993A0D" w:rsidRPr="00FE36E9" w:rsidSect="00A63C5E">
      <w:pgSz w:w="11906" w:h="16838"/>
      <w:pgMar w:top="28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6722D"/>
    <w:rsid w:val="001C6E68"/>
    <w:rsid w:val="00235036"/>
    <w:rsid w:val="00405EE4"/>
    <w:rsid w:val="00494BFC"/>
    <w:rsid w:val="004A1028"/>
    <w:rsid w:val="0056722D"/>
    <w:rsid w:val="005C7796"/>
    <w:rsid w:val="009055D6"/>
    <w:rsid w:val="00993A0D"/>
    <w:rsid w:val="00A63C5E"/>
    <w:rsid w:val="00B51346"/>
    <w:rsid w:val="00ED7E59"/>
    <w:rsid w:val="00F26D79"/>
    <w:rsid w:val="00F4044B"/>
    <w:rsid w:val="00FE36E9"/>
    <w:rsid w:val="00FF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5D6"/>
  </w:style>
  <w:style w:type="paragraph" w:styleId="Ttulo1">
    <w:name w:val="heading 1"/>
    <w:basedOn w:val="Normal"/>
    <w:next w:val="Normal"/>
    <w:link w:val="Ttulo1Carcter"/>
    <w:uiPriority w:val="9"/>
    <w:qFormat/>
    <w:rsid w:val="00FF7D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cter"/>
    <w:uiPriority w:val="9"/>
    <w:qFormat/>
    <w:rsid w:val="00FF7D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56722D"/>
    <w:pPr>
      <w:spacing w:after="0" w:line="240" w:lineRule="auto"/>
    </w:pPr>
  </w:style>
  <w:style w:type="character" w:customStyle="1" w:styleId="Ttulo2Carcter">
    <w:name w:val="Título 2 Carácter"/>
    <w:basedOn w:val="Tipodeletrapredefinidodopargrafo"/>
    <w:link w:val="Ttulo2"/>
    <w:uiPriority w:val="9"/>
    <w:rsid w:val="00FF7DB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Ttulo1Carcter">
    <w:name w:val="Título 1 Carácter"/>
    <w:basedOn w:val="Tipodeletrapredefinidodopargrafo"/>
    <w:link w:val="Ttulo1"/>
    <w:uiPriority w:val="9"/>
    <w:rsid w:val="00FF7D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7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7E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2024-05-21T15:49:00Z</dcterms:created>
  <dcterms:modified xsi:type="dcterms:W3CDTF">2024-05-21T15:53:00Z</dcterms:modified>
</cp:coreProperties>
</file>