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6381E" w14:textId="77777777" w:rsidR="00AC3C3C" w:rsidRDefault="00F25C1A" w:rsidP="00AC3C3C">
      <w:pPr>
        <w:shd w:val="clear" w:color="auto" w:fill="FFFFFF"/>
        <w:spacing w:after="100" w:afterAutospacing="1" w:line="240" w:lineRule="auto"/>
        <w:jc w:val="center"/>
        <w:outlineLvl w:val="0"/>
        <w:rPr>
          <w:rFonts w:ascii="Segoe UI" w:eastAsia="Times New Roman" w:hAnsi="Segoe UI" w:cs="Segoe UI"/>
          <w:color w:val="212529"/>
          <w:kern w:val="36"/>
          <w:sz w:val="32"/>
          <w:szCs w:val="32"/>
          <w:lang w:eastAsia="pt-PT"/>
          <w14:ligatures w14:val="none"/>
        </w:rPr>
      </w:pPr>
      <w:bookmarkStart w:id="0" w:name="_Hlk169563071"/>
      <w:bookmarkEnd w:id="0"/>
      <w:r w:rsidRPr="00F25C1A">
        <w:rPr>
          <w:rFonts w:ascii="Segoe UI" w:eastAsia="Times New Roman" w:hAnsi="Segoe UI" w:cs="Segoe UI"/>
          <w:color w:val="212529"/>
          <w:kern w:val="36"/>
          <w:sz w:val="32"/>
          <w:szCs w:val="32"/>
          <w:lang w:eastAsia="pt-PT"/>
          <w14:ligatures w14:val="none"/>
        </w:rPr>
        <w:t>Histórias iguais com finais diferentes</w:t>
      </w:r>
    </w:p>
    <w:p w14:paraId="2326F7AC" w14:textId="246CCB76" w:rsidR="00AC3C3C" w:rsidRPr="00AC3C3C" w:rsidRDefault="00AC3C3C" w:rsidP="00AC3C3C">
      <w:pPr>
        <w:shd w:val="clear" w:color="auto" w:fill="FFFFFF"/>
        <w:spacing w:after="100" w:afterAutospacing="1" w:line="240" w:lineRule="auto"/>
        <w:jc w:val="center"/>
        <w:outlineLvl w:val="0"/>
        <w:rPr>
          <w:rFonts w:ascii="Segoe UI" w:eastAsia="Times New Roman" w:hAnsi="Segoe UI" w:cs="Segoe UI"/>
          <w:color w:val="212529"/>
          <w:kern w:val="36"/>
          <w:sz w:val="32"/>
          <w:szCs w:val="32"/>
          <w:lang w:eastAsia="pt-PT"/>
          <w14:ligatures w14:val="none"/>
        </w:rPr>
      </w:pPr>
      <w:r>
        <w:rPr>
          <w:rFonts w:ascii="Segoe UI" w:hAnsi="Segoe UI" w:cs="Segoe UI"/>
          <w:b/>
          <w:bCs/>
          <w:color w:val="212529"/>
        </w:rPr>
        <w:t>Tarefa 3 “o que não se vê…não se lembra…!”</w:t>
      </w:r>
    </w:p>
    <w:p w14:paraId="0F1B5864" w14:textId="28F84E5D" w:rsidR="00204046" w:rsidRPr="00F25C1A" w:rsidRDefault="00204046">
      <w:pPr>
        <w:rPr>
          <w:sz w:val="28"/>
          <w:szCs w:val="28"/>
        </w:rPr>
      </w:pPr>
    </w:p>
    <w:p w14:paraId="1008A62D" w14:textId="7F9349C7" w:rsidR="00203B92" w:rsidRPr="00F25C1A" w:rsidRDefault="00203B92" w:rsidP="00203B92">
      <w:pPr>
        <w:jc w:val="both"/>
        <w:rPr>
          <w:b/>
          <w:bCs/>
          <w:noProof/>
        </w:rPr>
      </w:pPr>
      <w:r w:rsidRPr="00F25C1A">
        <w:rPr>
          <w:noProof/>
        </w:rPr>
        <w:drawing>
          <wp:anchor distT="0" distB="0" distL="114300" distR="114300" simplePos="0" relativeHeight="251659264" behindDoc="1" locked="0" layoutInCell="1" allowOverlap="1" wp14:anchorId="36A09E2E" wp14:editId="5B63D753">
            <wp:simplePos x="0" y="0"/>
            <wp:positionH relativeFrom="column">
              <wp:posOffset>-1962</wp:posOffset>
            </wp:positionH>
            <wp:positionV relativeFrom="paragraph">
              <wp:posOffset>1810</wp:posOffset>
            </wp:positionV>
            <wp:extent cx="2785017" cy="2088108"/>
            <wp:effectExtent l="0" t="0" r="0" b="7620"/>
            <wp:wrapTight wrapText="bothSides">
              <wp:wrapPolygon edited="0">
                <wp:start x="0" y="0"/>
                <wp:lineTo x="0" y="21482"/>
                <wp:lineTo x="21428" y="21482"/>
                <wp:lineTo x="21428" y="0"/>
                <wp:lineTo x="0" y="0"/>
              </wp:wrapPolygon>
            </wp:wrapTight>
            <wp:docPr id="2046519819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85017" cy="2088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5C1A">
        <w:rPr>
          <w:noProof/>
        </w:rPr>
        <w:t xml:space="preserve"> </w:t>
      </w:r>
      <w:r w:rsidRPr="00F25C1A">
        <w:rPr>
          <w:b/>
          <w:bCs/>
          <w:noProof/>
        </w:rPr>
        <w:t xml:space="preserve">Selecionei para esta tarefa uma foto captada de um trabalho concretizado no âmbito da Educação Inclusiva. Focam-se vários cenários multicolores que procuram enlaçar a nossa atenção para a </w:t>
      </w:r>
      <w:r w:rsidRPr="00F25C1A">
        <w:rPr>
          <w:b/>
          <w:bCs/>
          <w:noProof/>
          <w:u w:val="single"/>
        </w:rPr>
        <w:t>inclusão</w:t>
      </w:r>
      <w:r w:rsidRPr="00F25C1A">
        <w:rPr>
          <w:b/>
          <w:bCs/>
          <w:noProof/>
        </w:rPr>
        <w:t>. Surgem, inesperadamente, os planetas - o chão e a galáxia, a escalada, a alegria, a natureza, a riqueza de estarmos uns com os outros… A simultaneidade de cenários foca as exigências da nossa vida às quais temos de dar resposta.</w:t>
      </w:r>
    </w:p>
    <w:p w14:paraId="36DBB69C" w14:textId="77777777" w:rsidR="00203B92" w:rsidRPr="00F25C1A" w:rsidRDefault="00203B92" w:rsidP="00203B92">
      <w:pPr>
        <w:jc w:val="both"/>
        <w:rPr>
          <w:b/>
          <w:bCs/>
          <w:noProof/>
        </w:rPr>
      </w:pPr>
      <w:r w:rsidRPr="00F25C1A">
        <w:rPr>
          <w:b/>
          <w:bCs/>
          <w:noProof/>
        </w:rPr>
        <w:t xml:space="preserve">Uma segunda leitura permite-nos ver as potencialidades e fragilidades de cada um e que não estamos sozinhos nesta escalada, além de que saber lidar com as fragilidades, com alguma esperança e em união, ajuda a superar as contrariedades. </w:t>
      </w:r>
    </w:p>
    <w:p w14:paraId="25F9433C" w14:textId="77777777" w:rsidR="00203B92" w:rsidRPr="00F25C1A" w:rsidRDefault="00203B92" w:rsidP="00203B92">
      <w:pPr>
        <w:jc w:val="both"/>
        <w:rPr>
          <w:b/>
          <w:bCs/>
          <w:noProof/>
        </w:rPr>
      </w:pPr>
      <w:r w:rsidRPr="00F25C1A">
        <w:rPr>
          <w:b/>
          <w:bCs/>
          <w:noProof/>
        </w:rPr>
        <w:t>A diversidade dos desenhos, as experiências humanas, as metáforas … que suscitam as faixas estárias representadas, a mobilidade reduzida, a maneira como vemos as coisas ilustradas com frases de superação, de resolução...Todo o cenário imagético criado, nesta  tapeçaria elaborada por alunos da EI e docentes, em que se figura uma micro-sociedade, envolve-nos e leva-nos a questionar e a acreditar que tudo é possivel.</w:t>
      </w:r>
    </w:p>
    <w:p w14:paraId="48B84791" w14:textId="434241CF" w:rsidR="00203B92" w:rsidRPr="00F25C1A" w:rsidRDefault="00203B92">
      <w:pPr>
        <w:rPr>
          <w:b/>
          <w:bCs/>
        </w:rPr>
      </w:pPr>
    </w:p>
    <w:p w14:paraId="56144D47" w14:textId="7716B2F0" w:rsidR="00203B92" w:rsidRDefault="00F25C1A" w:rsidP="00F25C1A">
      <w:pPr>
        <w:jc w:val="both"/>
        <w:rPr>
          <w:noProof/>
        </w:rPr>
      </w:pPr>
      <w:r w:rsidRPr="00F25C1A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26E2A7F2" wp14:editId="4DFEDB27">
            <wp:simplePos x="0" y="0"/>
            <wp:positionH relativeFrom="column">
              <wp:posOffset>-1962</wp:posOffset>
            </wp:positionH>
            <wp:positionV relativeFrom="paragraph">
              <wp:posOffset>-2985</wp:posOffset>
            </wp:positionV>
            <wp:extent cx="2614937" cy="2490717"/>
            <wp:effectExtent l="0" t="0" r="0" b="5080"/>
            <wp:wrapTight wrapText="bothSides">
              <wp:wrapPolygon edited="0">
                <wp:start x="0" y="0"/>
                <wp:lineTo x="0" y="21479"/>
                <wp:lineTo x="21401" y="21479"/>
                <wp:lineTo x="21401" y="0"/>
                <wp:lineTo x="0" y="0"/>
              </wp:wrapPolygon>
            </wp:wrapTight>
            <wp:docPr id="1" name="Imagem 1" descr="Eros e Psiquê - Museu do Louvre - Segredos de Pa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ros e Psiquê - Museu do Louvre - Segredos de Pari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937" cy="2490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B92" w:rsidRPr="00F25C1A">
        <w:rPr>
          <w:b/>
          <w:bCs/>
          <w:noProof/>
        </w:rPr>
        <w:t>Selecionei uma escultura</w:t>
      </w:r>
      <w:r w:rsidR="00203B92">
        <w:rPr>
          <w:noProof/>
        </w:rPr>
        <w:t xml:space="preserve"> que vi, pela1.ª vez,</w:t>
      </w:r>
      <w:r w:rsidR="00586912">
        <w:rPr>
          <w:noProof/>
        </w:rPr>
        <w:t xml:space="preserve"> </w:t>
      </w:r>
      <w:r w:rsidR="00203B92">
        <w:rPr>
          <w:noProof/>
        </w:rPr>
        <w:t>numa vigem a Paris com o meu pai e irmã. Foi uma viagem paradigmática</w:t>
      </w:r>
      <w:r>
        <w:rPr>
          <w:noProof/>
        </w:rPr>
        <w:t>,</w:t>
      </w:r>
      <w:r w:rsidR="00203B92">
        <w:rPr>
          <w:noProof/>
        </w:rPr>
        <w:t xml:space="preserve"> n</w:t>
      </w:r>
      <w:r>
        <w:rPr>
          <w:noProof/>
        </w:rPr>
        <w:t>umas férias d</w:t>
      </w:r>
      <w:r w:rsidR="00586912">
        <w:rPr>
          <w:noProof/>
        </w:rPr>
        <w:t xml:space="preserve">e </w:t>
      </w:r>
      <w:r>
        <w:rPr>
          <w:noProof/>
        </w:rPr>
        <w:t>Páscoa, n</w:t>
      </w:r>
      <w:r w:rsidR="00203B92">
        <w:rPr>
          <w:noProof/>
        </w:rPr>
        <w:t>os anos 90</w:t>
      </w:r>
      <w:r>
        <w:rPr>
          <w:noProof/>
        </w:rPr>
        <w:t>,</w:t>
      </w:r>
      <w:r w:rsidR="00203B92">
        <w:rPr>
          <w:noProof/>
        </w:rPr>
        <w:t xml:space="preserve"> e</w:t>
      </w:r>
      <w:r w:rsidR="00586912">
        <w:rPr>
          <w:noProof/>
        </w:rPr>
        <w:t>m que</w:t>
      </w:r>
      <w:r w:rsidR="00203B92">
        <w:rPr>
          <w:noProof/>
        </w:rPr>
        <w:t xml:space="preserve"> todo o percurso cultural foi por nós organizado.</w:t>
      </w:r>
    </w:p>
    <w:p w14:paraId="1E5BBF9B" w14:textId="12CC98A5" w:rsidR="00203B92" w:rsidRDefault="00203B92" w:rsidP="00F25C1A">
      <w:pPr>
        <w:jc w:val="both"/>
        <w:rPr>
          <w:noProof/>
        </w:rPr>
      </w:pPr>
      <w:r>
        <w:rPr>
          <w:noProof/>
        </w:rPr>
        <w:t xml:space="preserve">De todo o </w:t>
      </w:r>
      <w:r w:rsidR="00586912">
        <w:rPr>
          <w:noProof/>
        </w:rPr>
        <w:t>espólio</w:t>
      </w:r>
      <w:r>
        <w:rPr>
          <w:noProof/>
        </w:rPr>
        <w:t>, o que me reteve</w:t>
      </w:r>
      <w:r w:rsidR="00BD0618">
        <w:rPr>
          <w:noProof/>
        </w:rPr>
        <w:t>, sobretudo,</w:t>
      </w:r>
      <w:r>
        <w:rPr>
          <w:noProof/>
        </w:rPr>
        <w:t xml:space="preserve"> foi esta imagem </w:t>
      </w:r>
      <w:r w:rsidR="00BD0618">
        <w:rPr>
          <w:noProof/>
        </w:rPr>
        <w:t xml:space="preserve">poética </w:t>
      </w:r>
      <w:r>
        <w:rPr>
          <w:noProof/>
        </w:rPr>
        <w:t xml:space="preserve">do Amor. </w:t>
      </w:r>
      <w:r w:rsidRPr="00025360">
        <w:rPr>
          <w:noProof/>
        </w:rPr>
        <w:t>A escultura</w:t>
      </w:r>
      <w:r w:rsidR="00586912">
        <w:rPr>
          <w:noProof/>
        </w:rPr>
        <w:t xml:space="preserve"> </w:t>
      </w:r>
      <w:r w:rsidRPr="00025360">
        <w:rPr>
          <w:b/>
          <w:bCs/>
          <w:noProof/>
        </w:rPr>
        <w:t xml:space="preserve"> </w:t>
      </w:r>
      <w:r w:rsidR="00BD0618">
        <w:rPr>
          <w:b/>
          <w:bCs/>
          <w:noProof/>
        </w:rPr>
        <w:t>“</w:t>
      </w:r>
      <w:r w:rsidR="00BD0618" w:rsidRPr="00BD0618">
        <w:rPr>
          <w:rFonts w:cstheme="minorHAnsi"/>
          <w:b/>
          <w:bCs/>
          <w:color w:val="C00000"/>
          <w:sz w:val="20"/>
          <w:szCs w:val="20"/>
          <w:shd w:val="clear" w:color="auto" w:fill="FFFFFF"/>
        </w:rPr>
        <w:t>Psiqu</w:t>
      </w:r>
      <w:r w:rsidR="00BD0618">
        <w:rPr>
          <w:rFonts w:cstheme="minorHAnsi"/>
          <w:b/>
          <w:bCs/>
          <w:color w:val="C00000"/>
          <w:sz w:val="20"/>
          <w:szCs w:val="20"/>
          <w:shd w:val="clear" w:color="auto" w:fill="FFFFFF"/>
        </w:rPr>
        <w:t xml:space="preserve">ê </w:t>
      </w:r>
      <w:r w:rsidR="00BD0618" w:rsidRPr="00BD0618">
        <w:rPr>
          <w:rFonts w:cstheme="minorHAnsi"/>
          <w:b/>
          <w:bCs/>
          <w:color w:val="C00000"/>
          <w:sz w:val="20"/>
          <w:szCs w:val="20"/>
          <w:shd w:val="clear" w:color="auto" w:fill="FFFFFF"/>
        </w:rPr>
        <w:t>Reanimada pelo Beijo do Amor</w:t>
      </w:r>
      <w:r w:rsidR="00BD0618">
        <w:rPr>
          <w:rFonts w:cstheme="minorHAnsi"/>
          <w:b/>
          <w:bCs/>
          <w:color w:val="C00000"/>
          <w:sz w:val="20"/>
          <w:szCs w:val="20"/>
          <w:shd w:val="clear" w:color="auto" w:fill="FFFFFF"/>
        </w:rPr>
        <w:t>”</w:t>
      </w:r>
      <w:r w:rsidR="00BD0618" w:rsidRPr="00BD0618">
        <w:rPr>
          <w:rFonts w:cstheme="minorHAnsi"/>
          <w:b/>
          <w:bCs/>
          <w:noProof/>
          <w:color w:val="C00000"/>
        </w:rPr>
        <w:t xml:space="preserve"> </w:t>
      </w:r>
      <w:r>
        <w:rPr>
          <w:noProof/>
        </w:rPr>
        <w:t>de António Canova, no Louvre</w:t>
      </w:r>
      <w:r w:rsidR="00BD0618">
        <w:rPr>
          <w:noProof/>
        </w:rPr>
        <w:t>, p</w:t>
      </w:r>
      <w:r>
        <w:rPr>
          <w:noProof/>
        </w:rPr>
        <w:t xml:space="preserve">assa a mensagem de beleza, tranquilidade, </w:t>
      </w:r>
      <w:r w:rsidR="00586912">
        <w:rPr>
          <w:noProof/>
        </w:rPr>
        <w:t xml:space="preserve">equilíbrio, </w:t>
      </w:r>
      <w:r>
        <w:rPr>
          <w:noProof/>
        </w:rPr>
        <w:t>amor, diáfono e leveza</w:t>
      </w:r>
      <w:r w:rsidR="00BD0618">
        <w:rPr>
          <w:noProof/>
        </w:rPr>
        <w:t xml:space="preserve">, em que </w:t>
      </w:r>
      <w:r w:rsidR="00BD0618" w:rsidRPr="00ED6032">
        <w:rPr>
          <w:b/>
          <w:bCs/>
          <w:noProof/>
          <w:color w:val="C00000"/>
        </w:rPr>
        <w:t>Eros</w:t>
      </w:r>
      <w:r w:rsidR="00BD0618">
        <w:rPr>
          <w:b/>
          <w:bCs/>
          <w:noProof/>
          <w:color w:val="C00000"/>
        </w:rPr>
        <w:t>,</w:t>
      </w:r>
      <w:r w:rsidR="00BD0618" w:rsidRPr="00ED6032">
        <w:rPr>
          <w:b/>
          <w:bCs/>
          <w:noProof/>
          <w:color w:val="C00000"/>
        </w:rPr>
        <w:t xml:space="preserve"> </w:t>
      </w:r>
      <w:r w:rsidR="00BD0618">
        <w:rPr>
          <w:b/>
          <w:bCs/>
          <w:noProof/>
          <w:color w:val="C00000"/>
        </w:rPr>
        <w:t>o</w:t>
      </w:r>
      <w:r w:rsidR="00BD0618" w:rsidRPr="00ED6032">
        <w:rPr>
          <w:b/>
          <w:bCs/>
          <w:noProof/>
          <w:color w:val="C00000"/>
        </w:rPr>
        <w:t xml:space="preserve"> Cupido</w:t>
      </w:r>
      <w:r w:rsidR="00BD0618">
        <w:rPr>
          <w:b/>
          <w:bCs/>
          <w:noProof/>
          <w:color w:val="C00000"/>
        </w:rPr>
        <w:t>,</w:t>
      </w:r>
      <w:r w:rsidR="00BD0618">
        <w:rPr>
          <w:noProof/>
        </w:rPr>
        <w:t xml:space="preserve"> enlaça</w:t>
      </w:r>
      <w:r w:rsidR="00BD0618" w:rsidRPr="00BD0618">
        <w:rPr>
          <w:b/>
          <w:bCs/>
          <w:noProof/>
          <w:color w:val="C00000"/>
        </w:rPr>
        <w:t xml:space="preserve"> </w:t>
      </w:r>
      <w:r w:rsidR="00BD0618" w:rsidRPr="00BD0618">
        <w:rPr>
          <w:noProof/>
        </w:rPr>
        <w:t>e deixa-se enl</w:t>
      </w:r>
      <w:r w:rsidR="00BD0618">
        <w:rPr>
          <w:noProof/>
        </w:rPr>
        <w:t>a</w:t>
      </w:r>
      <w:r w:rsidR="00BD0618" w:rsidRPr="00BD0618">
        <w:rPr>
          <w:noProof/>
        </w:rPr>
        <w:t>çar</w:t>
      </w:r>
      <w:r w:rsidR="00BD0618" w:rsidRPr="00BD0618">
        <w:rPr>
          <w:b/>
          <w:bCs/>
          <w:noProof/>
        </w:rPr>
        <w:t xml:space="preserve"> </w:t>
      </w:r>
      <w:r w:rsidR="00BD0618">
        <w:rPr>
          <w:noProof/>
        </w:rPr>
        <w:t>por</w:t>
      </w:r>
      <w:r w:rsidR="00BD0618" w:rsidRPr="00BD0618">
        <w:rPr>
          <w:rFonts w:cstheme="minorHAnsi"/>
          <w:b/>
          <w:bCs/>
          <w:color w:val="C00000"/>
          <w:sz w:val="20"/>
          <w:szCs w:val="20"/>
          <w:shd w:val="clear" w:color="auto" w:fill="FFFFFF"/>
        </w:rPr>
        <w:t xml:space="preserve"> Psiquê</w:t>
      </w:r>
      <w:r w:rsidR="00BD0618">
        <w:rPr>
          <w:noProof/>
        </w:rPr>
        <w:t xml:space="preserve">, </w:t>
      </w:r>
      <w:r w:rsidR="002B2DFB" w:rsidRPr="002B2DFB">
        <w:rPr>
          <w:b/>
          <w:bCs/>
          <w:noProof/>
          <w:color w:val="C00000"/>
        </w:rPr>
        <w:t>a alma</w:t>
      </w:r>
      <w:r w:rsidR="002B2DFB">
        <w:rPr>
          <w:noProof/>
        </w:rPr>
        <w:t xml:space="preserve">, </w:t>
      </w:r>
      <w:r w:rsidR="00BD0618">
        <w:rPr>
          <w:noProof/>
        </w:rPr>
        <w:t>num envolvimento enternecedor</w:t>
      </w:r>
      <w:r w:rsidR="000143C1">
        <w:rPr>
          <w:noProof/>
        </w:rPr>
        <w:t xml:space="preserve"> </w:t>
      </w:r>
      <w:r w:rsidR="00586912">
        <w:rPr>
          <w:noProof/>
        </w:rPr>
        <w:t xml:space="preserve">e </w:t>
      </w:r>
      <w:r w:rsidR="003F2092">
        <w:rPr>
          <w:noProof/>
        </w:rPr>
        <w:t xml:space="preserve">de </w:t>
      </w:r>
      <w:r w:rsidR="000143C1">
        <w:rPr>
          <w:noProof/>
        </w:rPr>
        <w:t>entrega total</w:t>
      </w:r>
      <w:r>
        <w:rPr>
          <w:noProof/>
        </w:rPr>
        <w:t>.</w:t>
      </w:r>
      <w:r w:rsidR="00BD0618">
        <w:rPr>
          <w:noProof/>
        </w:rPr>
        <w:t xml:space="preserve"> </w:t>
      </w:r>
    </w:p>
    <w:p w14:paraId="37695E0B" w14:textId="616CF240" w:rsidR="00203B92" w:rsidRDefault="00203B92"/>
    <w:sectPr w:rsidR="00203B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CB5"/>
    <w:rsid w:val="000143C1"/>
    <w:rsid w:val="0002115A"/>
    <w:rsid w:val="00203B92"/>
    <w:rsid w:val="00204046"/>
    <w:rsid w:val="002B2DFB"/>
    <w:rsid w:val="003F2092"/>
    <w:rsid w:val="00571340"/>
    <w:rsid w:val="00586912"/>
    <w:rsid w:val="007F2FCB"/>
    <w:rsid w:val="00A62502"/>
    <w:rsid w:val="00AA4CB5"/>
    <w:rsid w:val="00AC3C3C"/>
    <w:rsid w:val="00AE5CE0"/>
    <w:rsid w:val="00BD0618"/>
    <w:rsid w:val="00C5122A"/>
    <w:rsid w:val="00CF5511"/>
    <w:rsid w:val="00ED2BB0"/>
    <w:rsid w:val="00F2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882F4"/>
  <w15:chartTrackingRefBased/>
  <w15:docId w15:val="{D6F46953-09DE-4834-AEE0-68C75447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ter"/>
    <w:uiPriority w:val="9"/>
    <w:qFormat/>
    <w:rsid w:val="00F25C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  <w14:ligatures w14:val="none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AC3C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F25C1A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  <w14:ligatures w14:val="none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AC3C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34A62-AC4F-4955-9915-7E1E479E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272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Paula Nunes</dc:creator>
  <cp:keywords/>
  <dc:description/>
  <cp:lastModifiedBy>Ema Paula Nunes</cp:lastModifiedBy>
  <cp:revision>9</cp:revision>
  <dcterms:created xsi:type="dcterms:W3CDTF">2024-06-17T23:24:00Z</dcterms:created>
  <dcterms:modified xsi:type="dcterms:W3CDTF">2024-06-17T23:57:00Z</dcterms:modified>
</cp:coreProperties>
</file>