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B109" w14:textId="35069BDA" w:rsidR="00BA4F8A" w:rsidRPr="00EC003A" w:rsidRDefault="00EC003A" w:rsidP="00EC003A">
      <w:pPr>
        <w:jc w:val="center"/>
        <w:rPr>
          <w:b/>
          <w:bCs/>
          <w:sz w:val="24"/>
          <w:szCs w:val="24"/>
        </w:rPr>
      </w:pPr>
      <w:bookmarkStart w:id="0" w:name="_Hlk167483211"/>
      <w:bookmarkEnd w:id="0"/>
      <w:r w:rsidRPr="00EC003A">
        <w:rPr>
          <w:b/>
          <w:bCs/>
          <w:sz w:val="24"/>
          <w:szCs w:val="24"/>
        </w:rPr>
        <w:t>FORMAÇÃO</w:t>
      </w:r>
    </w:p>
    <w:p w14:paraId="28872276" w14:textId="6C7365D4" w:rsidR="00DC2EBB" w:rsidRDefault="00DC2EBB" w:rsidP="00DC2EBB">
      <w:pPr>
        <w:jc w:val="center"/>
        <w:rPr>
          <w:b/>
          <w:bCs/>
          <w:color w:val="ED0000"/>
          <w:sz w:val="24"/>
          <w:szCs w:val="24"/>
        </w:rPr>
      </w:pPr>
      <w:r w:rsidRPr="00DC2EBB">
        <w:rPr>
          <w:b/>
          <w:bCs/>
          <w:sz w:val="24"/>
          <w:szCs w:val="24"/>
        </w:rPr>
        <w:t xml:space="preserve">HISTÓRIAS IGUAIS COM FINAIS </w:t>
      </w:r>
      <w:r w:rsidRPr="00DC2EBB">
        <w:rPr>
          <w:b/>
          <w:bCs/>
          <w:color w:val="C00000"/>
          <w:sz w:val="24"/>
          <w:szCs w:val="24"/>
        </w:rPr>
        <w:t>D</w:t>
      </w:r>
      <w:r w:rsidRPr="00DC2EBB">
        <w:rPr>
          <w:b/>
          <w:bCs/>
          <w:color w:val="007BB8"/>
          <w:sz w:val="24"/>
          <w:szCs w:val="24"/>
        </w:rPr>
        <w:t>I</w:t>
      </w:r>
      <w:r w:rsidRPr="00DC2EBB">
        <w:rPr>
          <w:b/>
          <w:bCs/>
          <w:color w:val="ED0000"/>
          <w:sz w:val="24"/>
          <w:szCs w:val="24"/>
        </w:rPr>
        <w:t>F</w:t>
      </w:r>
      <w:r w:rsidRPr="00DC2EBB">
        <w:rPr>
          <w:b/>
          <w:bCs/>
          <w:color w:val="388600"/>
          <w:sz w:val="24"/>
          <w:szCs w:val="24"/>
        </w:rPr>
        <w:t>E</w:t>
      </w:r>
      <w:r w:rsidRPr="00DC2EBB">
        <w:rPr>
          <w:b/>
          <w:bCs/>
          <w:color w:val="A20000"/>
          <w:sz w:val="24"/>
          <w:szCs w:val="24"/>
        </w:rPr>
        <w:t>R</w:t>
      </w:r>
      <w:r w:rsidRPr="00DC2EBB">
        <w:rPr>
          <w:b/>
          <w:bCs/>
          <w:color w:val="007BB8"/>
          <w:sz w:val="24"/>
          <w:szCs w:val="24"/>
        </w:rPr>
        <w:t>E</w:t>
      </w:r>
      <w:r w:rsidRPr="00DC2EBB">
        <w:rPr>
          <w:b/>
          <w:bCs/>
          <w:color w:val="C00000"/>
          <w:sz w:val="24"/>
          <w:szCs w:val="24"/>
        </w:rPr>
        <w:t>N</w:t>
      </w:r>
      <w:r w:rsidRPr="00DC2EBB">
        <w:rPr>
          <w:b/>
          <w:bCs/>
          <w:color w:val="004F88"/>
          <w:sz w:val="24"/>
          <w:szCs w:val="24"/>
        </w:rPr>
        <w:t>T</w:t>
      </w:r>
      <w:r w:rsidRPr="00DC2EBB">
        <w:rPr>
          <w:b/>
          <w:bCs/>
          <w:color w:val="212121"/>
          <w:sz w:val="24"/>
          <w:szCs w:val="24"/>
        </w:rPr>
        <w:t>E</w:t>
      </w:r>
      <w:r w:rsidRPr="00DC2EBB">
        <w:rPr>
          <w:b/>
          <w:bCs/>
          <w:color w:val="ED0000"/>
          <w:sz w:val="24"/>
          <w:szCs w:val="24"/>
        </w:rPr>
        <w:t>S</w:t>
      </w:r>
    </w:p>
    <w:p w14:paraId="1F3B2DD4" w14:textId="0F9E87EE" w:rsidR="00FB5D0E" w:rsidRPr="00DC2EBB" w:rsidRDefault="00A9756C" w:rsidP="00A9756C">
      <w:pPr>
        <w:rPr>
          <w:b/>
          <w:bCs/>
          <w:color w:val="ED0000"/>
          <w:sz w:val="24"/>
          <w:szCs w:val="24"/>
        </w:rPr>
      </w:pPr>
      <w:r w:rsidRPr="00A9756C">
        <w:rPr>
          <w:b/>
          <w:bCs/>
          <w:sz w:val="24"/>
          <w:szCs w:val="24"/>
        </w:rPr>
        <w:t>Formadores:</w:t>
      </w:r>
      <w:r>
        <w:rPr>
          <w:b/>
          <w:bCs/>
          <w:color w:val="ED0000"/>
          <w:sz w:val="24"/>
          <w:szCs w:val="24"/>
        </w:rPr>
        <w:t xml:space="preserve"> </w:t>
      </w:r>
      <w:r w:rsidRPr="00A9756C">
        <w:rPr>
          <w:sz w:val="24"/>
          <w:szCs w:val="24"/>
        </w:rPr>
        <w:t>José Saro e Elsa Serra</w:t>
      </w:r>
    </w:p>
    <w:p w14:paraId="52E77255" w14:textId="097ACF61" w:rsidR="00DC2EBB" w:rsidRDefault="00DC2EBB">
      <w:r w:rsidRPr="00FB5D0E">
        <w:rPr>
          <w:b/>
          <w:bCs/>
        </w:rPr>
        <w:t>Formanda:</w:t>
      </w:r>
      <w:r>
        <w:t xml:space="preserve"> Ilda da Graça Pinheiro Figueira</w:t>
      </w:r>
    </w:p>
    <w:p w14:paraId="60757785" w14:textId="77777777" w:rsidR="00CB53DC" w:rsidRDefault="00CB53DC"/>
    <w:p w14:paraId="000D916A" w14:textId="7C6581AE" w:rsidR="00BA4F8A" w:rsidRDefault="00CB53DC" w:rsidP="00FB5D0E">
      <w:pPr>
        <w:rPr>
          <w:sz w:val="24"/>
          <w:szCs w:val="24"/>
        </w:rPr>
      </w:pPr>
      <w:r w:rsidRPr="00FB5D0E">
        <w:rPr>
          <w:b/>
          <w:bCs/>
          <w:sz w:val="24"/>
          <w:szCs w:val="24"/>
        </w:rPr>
        <w:t xml:space="preserve">  </w:t>
      </w:r>
      <w:r w:rsidR="00FB5D0E" w:rsidRPr="00FB5D0E">
        <w:rPr>
          <w:b/>
          <w:bCs/>
          <w:sz w:val="24"/>
          <w:szCs w:val="24"/>
        </w:rPr>
        <w:t>Tarefa 3</w:t>
      </w:r>
      <w:r w:rsidR="00FB5D0E">
        <w:rPr>
          <w:b/>
          <w:bCs/>
          <w:sz w:val="24"/>
          <w:szCs w:val="24"/>
        </w:rPr>
        <w:t xml:space="preserve"> –</w:t>
      </w:r>
      <w:r w:rsidR="00FB5D0E" w:rsidRPr="00FB5D0E">
        <w:rPr>
          <w:sz w:val="24"/>
          <w:szCs w:val="24"/>
        </w:rPr>
        <w:t xml:space="preserve"> “o que não se vê… não se lembra…!”</w:t>
      </w:r>
    </w:p>
    <w:p w14:paraId="1B8EE69C" w14:textId="77777777" w:rsidR="00FB5D0E" w:rsidRDefault="00FB5D0E" w:rsidP="00FB5D0E">
      <w:pPr>
        <w:rPr>
          <w:sz w:val="24"/>
          <w:szCs w:val="24"/>
        </w:rPr>
      </w:pPr>
    </w:p>
    <w:p w14:paraId="332B99BC" w14:textId="1959716E" w:rsidR="00FB5D0E" w:rsidRPr="00FB5D0E" w:rsidRDefault="00FB5D0E" w:rsidP="00FB5D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</w:t>
      </w:r>
      <w:r w:rsidRPr="00FB5D0E">
        <w:rPr>
          <w:b/>
          <w:bCs/>
          <w:sz w:val="24"/>
          <w:szCs w:val="24"/>
        </w:rPr>
        <w:t>TODOS CAMINHAMOS</w:t>
      </w:r>
      <w:r>
        <w:rPr>
          <w:b/>
          <w:bCs/>
          <w:sz w:val="24"/>
          <w:szCs w:val="24"/>
        </w:rPr>
        <w:t>”</w:t>
      </w:r>
    </w:p>
    <w:p w14:paraId="2F48749A" w14:textId="454AD922" w:rsidR="00FB5D0E" w:rsidRDefault="00FB5D0E" w:rsidP="00FB5D0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378B641" wp14:editId="28F4D1B4">
            <wp:extent cx="3310255" cy="3657600"/>
            <wp:effectExtent l="0" t="0" r="0" b="0"/>
            <wp:docPr id="83557854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88E" w14:textId="77777777" w:rsidR="00FB5D0E" w:rsidRDefault="00FB5D0E" w:rsidP="00FB5D0E">
      <w:pPr>
        <w:rPr>
          <w:sz w:val="24"/>
          <w:szCs w:val="24"/>
        </w:rPr>
      </w:pPr>
    </w:p>
    <w:p w14:paraId="0BA1DF6F" w14:textId="0D8930C3" w:rsidR="00FB5D0E" w:rsidRDefault="00FB5D0E" w:rsidP="0020748B">
      <w:pPr>
        <w:jc w:val="both"/>
        <w:rPr>
          <w:sz w:val="24"/>
          <w:szCs w:val="24"/>
        </w:rPr>
      </w:pPr>
      <w:r>
        <w:rPr>
          <w:sz w:val="24"/>
          <w:szCs w:val="24"/>
        </w:rPr>
        <w:t>A inclusão social é um conceito bastante amplo, mas vital para criar e manter ambientes diversos, harmoniosos e igualitários.</w:t>
      </w:r>
    </w:p>
    <w:p w14:paraId="6B2C24FA" w14:textId="3AA320A5" w:rsidR="00FB5D0E" w:rsidRPr="00FB5D0E" w:rsidRDefault="00FB5D0E" w:rsidP="002074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 ela, é possível oferecer às pessoas de todos os géneros, etnias, culturas e meios socioeconómicos a abertura necessária para que </w:t>
      </w:r>
      <w:r w:rsidRPr="00FB5D0E">
        <w:rPr>
          <w:b/>
          <w:bCs/>
          <w:sz w:val="24"/>
          <w:szCs w:val="24"/>
        </w:rPr>
        <w:t xml:space="preserve">caminhem </w:t>
      </w:r>
      <w:r w:rsidRPr="00FB5D0E">
        <w:rPr>
          <w:sz w:val="24"/>
          <w:szCs w:val="24"/>
        </w:rPr>
        <w:t>plena e livremente na vida, sem barreiras ou preconceitos.</w:t>
      </w:r>
    </w:p>
    <w:p w14:paraId="099EAC88" w14:textId="77777777" w:rsidR="00E84E4F" w:rsidRDefault="00E84E4F" w:rsidP="00E84E4F"/>
    <w:p w14:paraId="67633C2E" w14:textId="77777777" w:rsidR="00E84E4F" w:rsidRPr="00E84E4F" w:rsidRDefault="00E84E4F" w:rsidP="00E84E4F">
      <w:pPr>
        <w:shd w:val="clear" w:color="auto" w:fill="FFFFFF"/>
        <w:spacing w:before="312" w:after="24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404040"/>
          <w:kern w:val="0"/>
          <w:sz w:val="24"/>
          <w:szCs w:val="24"/>
          <w:lang w:eastAsia="pt-PT"/>
          <w14:ligatures w14:val="none"/>
        </w:rPr>
      </w:pPr>
      <w:r w:rsidRPr="00E84E4F">
        <w:rPr>
          <w:rFonts w:ascii="Helvetica" w:eastAsia="Times New Roman" w:hAnsi="Helvetica" w:cs="Helvetica"/>
          <w:b/>
          <w:bCs/>
          <w:color w:val="404040"/>
          <w:kern w:val="0"/>
          <w:sz w:val="24"/>
          <w:szCs w:val="24"/>
          <w:lang w:eastAsia="pt-PT"/>
          <w14:ligatures w14:val="none"/>
        </w:rPr>
        <w:t>Amarelo-Vermelho-Azul (1925)</w:t>
      </w:r>
    </w:p>
    <w:p w14:paraId="5EFFD817" w14:textId="63D59373" w:rsidR="00FB5D0E" w:rsidRDefault="00E84E4F" w:rsidP="00E84E4F">
      <w:pPr>
        <w:jc w:val="center"/>
      </w:pPr>
      <w:r>
        <w:rPr>
          <w:noProof/>
        </w:rPr>
        <w:drawing>
          <wp:inline distT="0" distB="0" distL="0" distR="0" wp14:anchorId="13868337" wp14:editId="2A647FB1">
            <wp:extent cx="2475233" cy="2097405"/>
            <wp:effectExtent l="131762" t="115888" r="152083" b="152082"/>
            <wp:docPr id="37938554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76239" cy="209825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2E26EDD" w14:textId="77777777" w:rsidR="00E84E4F" w:rsidRDefault="00E84E4F" w:rsidP="00E84E4F">
      <w:pPr>
        <w:jc w:val="center"/>
      </w:pPr>
    </w:p>
    <w:p w14:paraId="6F655936" w14:textId="51C270DE" w:rsidR="00E84E4F" w:rsidRPr="00F54403" w:rsidRDefault="00E84E4F" w:rsidP="00F54403">
      <w:pPr>
        <w:jc w:val="both"/>
        <w:rPr>
          <w:rFonts w:cstheme="minorHAnsi"/>
          <w:color w:val="202124"/>
          <w:sz w:val="28"/>
          <w:szCs w:val="28"/>
          <w:shd w:val="clear" w:color="auto" w:fill="FFFFFF"/>
        </w:rPr>
      </w:pPr>
      <w:r w:rsidRPr="00F54403">
        <w:rPr>
          <w:rFonts w:cstheme="minorHAnsi"/>
          <w:sz w:val="28"/>
          <w:szCs w:val="28"/>
        </w:rPr>
        <w:t>O meu</w:t>
      </w:r>
      <w:r w:rsidRPr="00F54403">
        <w:rPr>
          <w:rFonts w:cstheme="minorHAnsi"/>
          <w:b/>
          <w:bCs/>
          <w:sz w:val="28"/>
          <w:szCs w:val="28"/>
        </w:rPr>
        <w:t xml:space="preserve"> “plágio”</w:t>
      </w:r>
      <w:r w:rsidR="0020748B">
        <w:rPr>
          <w:rFonts w:cstheme="minorHAnsi"/>
          <w:b/>
          <w:bCs/>
          <w:sz w:val="28"/>
          <w:szCs w:val="28"/>
        </w:rPr>
        <w:t>,</w:t>
      </w:r>
      <w:r w:rsidRPr="00F54403">
        <w:rPr>
          <w:rFonts w:cstheme="minorHAnsi"/>
          <w:b/>
          <w:bCs/>
          <w:sz w:val="28"/>
          <w:szCs w:val="28"/>
        </w:rPr>
        <w:t xml:space="preserve"> </w:t>
      </w:r>
      <w:r w:rsidRPr="00F54403">
        <w:rPr>
          <w:rFonts w:cstheme="minorHAnsi"/>
          <w:sz w:val="28"/>
          <w:szCs w:val="28"/>
        </w:rPr>
        <w:t>mal conseguido</w:t>
      </w:r>
      <w:r w:rsidR="0020748B">
        <w:rPr>
          <w:rFonts w:cstheme="minorHAnsi"/>
          <w:sz w:val="28"/>
          <w:szCs w:val="28"/>
        </w:rPr>
        <w:t>,</w:t>
      </w:r>
      <w:r w:rsidRPr="00F54403">
        <w:rPr>
          <w:rFonts w:cstheme="minorHAnsi"/>
          <w:sz w:val="28"/>
          <w:szCs w:val="28"/>
        </w:rPr>
        <w:t xml:space="preserve"> de</w:t>
      </w:r>
      <w:r w:rsidRPr="00F54403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F54403">
        <w:rPr>
          <w:rFonts w:cstheme="minorHAnsi"/>
          <w:color w:val="202124"/>
          <w:sz w:val="28"/>
          <w:szCs w:val="28"/>
          <w:shd w:val="clear" w:color="auto" w:fill="FFFFFF"/>
        </w:rPr>
        <w:t>Vassily</w:t>
      </w:r>
      <w:proofErr w:type="spellEnd"/>
      <w:r w:rsidRPr="00F54403">
        <w:rPr>
          <w:rFonts w:cstheme="minorHAnsi"/>
          <w:color w:val="202124"/>
          <w:sz w:val="28"/>
          <w:szCs w:val="28"/>
          <w:shd w:val="clear" w:color="auto" w:fill="FFFFFF"/>
        </w:rPr>
        <w:t xml:space="preserve"> Kandinsky!!!</w:t>
      </w:r>
    </w:p>
    <w:p w14:paraId="56EA239E" w14:textId="3A1BF605" w:rsidR="00E84E4F" w:rsidRDefault="00E84E4F" w:rsidP="00F54403">
      <w:pPr>
        <w:jc w:val="both"/>
        <w:rPr>
          <w:rFonts w:cstheme="minorHAnsi"/>
          <w:sz w:val="28"/>
          <w:szCs w:val="28"/>
        </w:rPr>
      </w:pPr>
      <w:r w:rsidRPr="00F54403">
        <w:rPr>
          <w:rFonts w:cstheme="minorHAnsi"/>
          <w:sz w:val="28"/>
          <w:szCs w:val="28"/>
        </w:rPr>
        <w:t>Esta foi a minha escolha porque foi a minha primeira pintura, uma das minhas formas de evasão</w:t>
      </w:r>
      <w:r w:rsidR="00491C11" w:rsidRPr="00F54403">
        <w:rPr>
          <w:rFonts w:cstheme="minorHAnsi"/>
          <w:sz w:val="28"/>
          <w:szCs w:val="28"/>
        </w:rPr>
        <w:t xml:space="preserve"> e algo que me absorve completamente!! Poderia ter sido uma outra tela pintada por mim? Sim, poderia! Todavia, esta, ou melhor, o original exprimiu, assim como todas </w:t>
      </w:r>
      <w:r w:rsidR="0020748B">
        <w:rPr>
          <w:rFonts w:cstheme="minorHAnsi"/>
          <w:sz w:val="28"/>
          <w:szCs w:val="28"/>
        </w:rPr>
        <w:t xml:space="preserve">as </w:t>
      </w:r>
      <w:r w:rsidR="00491C11" w:rsidRPr="00F54403">
        <w:rPr>
          <w:rFonts w:cstheme="minorHAnsi"/>
          <w:sz w:val="28"/>
          <w:szCs w:val="28"/>
        </w:rPr>
        <w:t>desta fase do pintor, movimento e liberdade</w:t>
      </w:r>
      <w:r w:rsidR="00A9756C">
        <w:rPr>
          <w:rFonts w:cstheme="minorHAnsi"/>
          <w:sz w:val="28"/>
          <w:szCs w:val="28"/>
        </w:rPr>
        <w:t>, a</w:t>
      </w:r>
      <w:r w:rsidR="00732946">
        <w:rPr>
          <w:rFonts w:cstheme="minorHAnsi"/>
          <w:sz w:val="28"/>
          <w:szCs w:val="28"/>
        </w:rPr>
        <w:t xml:space="preserve"> </w:t>
      </w:r>
      <w:r w:rsidR="00A9756C">
        <w:rPr>
          <w:rFonts w:cstheme="minorHAnsi"/>
          <w:sz w:val="28"/>
          <w:szCs w:val="28"/>
        </w:rPr>
        <w:t>“</w:t>
      </w:r>
      <w:r w:rsidR="00491C11" w:rsidRPr="00F54403">
        <w:rPr>
          <w:rFonts w:cstheme="minorHAnsi"/>
          <w:sz w:val="28"/>
          <w:szCs w:val="28"/>
        </w:rPr>
        <w:t>Liberdade</w:t>
      </w:r>
      <w:r w:rsidR="00A9756C">
        <w:rPr>
          <w:rFonts w:cstheme="minorHAnsi"/>
          <w:sz w:val="28"/>
          <w:szCs w:val="28"/>
        </w:rPr>
        <w:t>” que,</w:t>
      </w:r>
      <w:r w:rsidR="00491C11" w:rsidRPr="00F54403">
        <w:rPr>
          <w:rFonts w:cstheme="minorHAnsi"/>
          <w:sz w:val="28"/>
          <w:szCs w:val="28"/>
        </w:rPr>
        <w:t xml:space="preserve"> </w:t>
      </w:r>
      <w:r w:rsidR="00732946">
        <w:rPr>
          <w:rFonts w:cstheme="minorHAnsi"/>
          <w:sz w:val="28"/>
          <w:szCs w:val="28"/>
        </w:rPr>
        <w:t xml:space="preserve">para mim, é </w:t>
      </w:r>
      <w:r w:rsidR="00491C11" w:rsidRPr="00F54403">
        <w:rPr>
          <w:rFonts w:cstheme="minorHAnsi"/>
          <w:sz w:val="28"/>
          <w:szCs w:val="28"/>
        </w:rPr>
        <w:t>um valor inalienável que amo e ponho num “pede</w:t>
      </w:r>
      <w:r w:rsidR="002E0316">
        <w:rPr>
          <w:rFonts w:cstheme="minorHAnsi"/>
          <w:sz w:val="28"/>
          <w:szCs w:val="28"/>
        </w:rPr>
        <w:t>s</w:t>
      </w:r>
      <w:r w:rsidR="00491C11" w:rsidRPr="00F54403">
        <w:rPr>
          <w:rFonts w:cstheme="minorHAnsi"/>
          <w:sz w:val="28"/>
          <w:szCs w:val="28"/>
        </w:rPr>
        <w:t>tal”!</w:t>
      </w:r>
    </w:p>
    <w:p w14:paraId="5B0FA0AD" w14:textId="0E9569D6" w:rsidR="002E0316" w:rsidRPr="002E0316" w:rsidRDefault="002E0316" w:rsidP="00F54403">
      <w:pPr>
        <w:jc w:val="both"/>
        <w:rPr>
          <w:rFonts w:cstheme="minorHAnsi"/>
          <w:b/>
          <w:bCs/>
          <w:sz w:val="28"/>
          <w:szCs w:val="28"/>
        </w:rPr>
      </w:pPr>
      <w:r w:rsidRPr="002E0316">
        <w:rPr>
          <w:rFonts w:cstheme="minorHAnsi"/>
          <w:b/>
          <w:bCs/>
          <w:sz w:val="28"/>
          <w:szCs w:val="28"/>
        </w:rPr>
        <w:t>Outros motivos</w:t>
      </w:r>
    </w:p>
    <w:p w14:paraId="15E974C4" w14:textId="6C074694" w:rsidR="00491C11" w:rsidRDefault="00491C11" w:rsidP="00F54403">
      <w:pPr>
        <w:pStyle w:val="NormalWeb"/>
        <w:shd w:val="clear" w:color="auto" w:fill="FFFFFF"/>
        <w:spacing w:before="240" w:beforeAutospacing="0" w:after="360" w:afterAutospacing="0"/>
        <w:jc w:val="both"/>
        <w:rPr>
          <w:rFonts w:asciiTheme="minorHAnsi" w:hAnsiTheme="minorHAnsi" w:cstheme="minorHAnsi"/>
          <w:color w:val="404040"/>
          <w:sz w:val="28"/>
          <w:szCs w:val="28"/>
        </w:rPr>
      </w:pPr>
      <w:r w:rsidRPr="00F54403">
        <w:rPr>
          <w:rFonts w:asciiTheme="minorHAnsi" w:hAnsiTheme="minorHAnsi" w:cstheme="minorHAnsi"/>
          <w:color w:val="404040"/>
          <w:sz w:val="28"/>
          <w:szCs w:val="28"/>
        </w:rPr>
        <w:t>Em </w:t>
      </w:r>
      <w:r w:rsidRPr="00F54403">
        <w:rPr>
          <w:rStyle w:val="nfase"/>
          <w:rFonts w:asciiTheme="minorHAnsi" w:hAnsiTheme="minorHAnsi" w:cstheme="minorHAnsi"/>
          <w:color w:val="404040"/>
          <w:sz w:val="28"/>
          <w:szCs w:val="28"/>
        </w:rPr>
        <w:t>Amarelo-Vermelho-Azul</w:t>
      </w:r>
      <w:r w:rsidRPr="00F54403">
        <w:rPr>
          <w:rFonts w:asciiTheme="minorHAnsi" w:hAnsiTheme="minorHAnsi" w:cstheme="minorHAnsi"/>
          <w:color w:val="404040"/>
          <w:sz w:val="28"/>
          <w:szCs w:val="28"/>
        </w:rPr>
        <w:t xml:space="preserve">, um dos quadros mais famosos de </w:t>
      </w:r>
      <w:r w:rsidRPr="00F54403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Kandinsky</w:t>
      </w:r>
      <w:r w:rsidRPr="00F54403">
        <w:rPr>
          <w:rFonts w:asciiTheme="minorHAnsi" w:hAnsiTheme="minorHAnsi" w:cstheme="minorHAnsi"/>
          <w:color w:val="404040"/>
          <w:sz w:val="28"/>
          <w:szCs w:val="28"/>
        </w:rPr>
        <w:t>, ele serve-se das cores primárias, associando determinados</w:t>
      </w:r>
      <w:r w:rsidRPr="00F54403">
        <w:rPr>
          <w:rStyle w:val="Forte"/>
          <w:rFonts w:asciiTheme="minorHAnsi" w:hAnsiTheme="minorHAnsi" w:cstheme="minorHAnsi"/>
          <w:color w:val="404040"/>
          <w:sz w:val="28"/>
          <w:szCs w:val="28"/>
        </w:rPr>
        <w:t> </w:t>
      </w:r>
      <w:r w:rsidRPr="00F54403"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  <w:t>tons e figuras geométricas</w:t>
      </w:r>
      <w:r w:rsidRPr="00F54403">
        <w:rPr>
          <w:rFonts w:asciiTheme="minorHAnsi" w:hAnsiTheme="minorHAnsi" w:cstheme="minorHAnsi"/>
          <w:color w:val="404040"/>
          <w:sz w:val="28"/>
          <w:szCs w:val="28"/>
        </w:rPr>
        <w:t>. Será que não pode ser, também, visto como uma metáfora da inclusão, do multiculturalismo, da diversidade de género</w:t>
      </w:r>
      <w:r w:rsidR="00F54403" w:rsidRPr="00F54403">
        <w:rPr>
          <w:rFonts w:asciiTheme="minorHAnsi" w:hAnsiTheme="minorHAnsi" w:cstheme="minorHAnsi"/>
          <w:color w:val="404040"/>
          <w:sz w:val="28"/>
          <w:szCs w:val="28"/>
        </w:rPr>
        <w:t>? Presumo que sim</w:t>
      </w:r>
      <w:r w:rsidR="002E0316">
        <w:rPr>
          <w:rFonts w:asciiTheme="minorHAnsi" w:hAnsiTheme="minorHAnsi" w:cstheme="minorHAnsi"/>
          <w:color w:val="404040"/>
          <w:sz w:val="28"/>
          <w:szCs w:val="28"/>
        </w:rPr>
        <w:t>, pela diversidade de cores e formas, todas num todo harmonioso!</w:t>
      </w:r>
    </w:p>
    <w:p w14:paraId="4B6D156E" w14:textId="13CE65A8" w:rsidR="00F54403" w:rsidRDefault="00F54403" w:rsidP="00F54403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</w:pPr>
      <w:r>
        <w:rPr>
          <w:rFonts w:asciiTheme="minorHAnsi" w:hAnsiTheme="minorHAnsi" w:cstheme="minorHAnsi"/>
          <w:color w:val="404040"/>
          <w:sz w:val="28"/>
          <w:szCs w:val="28"/>
        </w:rPr>
        <w:t xml:space="preserve">  </w:t>
      </w:r>
      <w:r w:rsidRPr="00491C11">
        <w:rPr>
          <w:rFonts w:asciiTheme="minorHAnsi" w:hAnsiTheme="minorHAnsi" w:cstheme="minorHAnsi"/>
          <w:color w:val="404040"/>
          <w:sz w:val="28"/>
          <w:szCs w:val="28"/>
        </w:rPr>
        <w:t>T</w:t>
      </w:r>
      <w:r>
        <w:rPr>
          <w:rFonts w:asciiTheme="minorHAnsi" w:hAnsiTheme="minorHAnsi" w:cstheme="minorHAnsi"/>
          <w:color w:val="404040"/>
          <w:sz w:val="28"/>
          <w:szCs w:val="28"/>
        </w:rPr>
        <w:t>a</w:t>
      </w:r>
      <w:r w:rsidRPr="00491C11">
        <w:rPr>
          <w:rFonts w:asciiTheme="minorHAnsi" w:hAnsiTheme="minorHAnsi" w:cstheme="minorHAnsi"/>
          <w:color w:val="404040"/>
          <w:sz w:val="28"/>
          <w:szCs w:val="28"/>
        </w:rPr>
        <w:t>mbém é interessante reparar que a pintura se divide em duas</w:t>
      </w:r>
      <w:r w:rsidRPr="00491C11">
        <w:rPr>
          <w:rStyle w:val="Forte"/>
          <w:rFonts w:asciiTheme="minorHAnsi" w:hAnsiTheme="minorHAnsi" w:cstheme="minorHAnsi"/>
          <w:color w:val="404040"/>
          <w:sz w:val="28"/>
          <w:szCs w:val="28"/>
        </w:rPr>
        <w:t> </w:t>
      </w:r>
      <w:r w:rsidRPr="00F54403"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  <w:t xml:space="preserve">metades </w:t>
      </w:r>
    </w:p>
    <w:p w14:paraId="32DBF2E8" w14:textId="77777777" w:rsidR="00F54403" w:rsidRDefault="00F54403" w:rsidP="00F54403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</w:pPr>
      <w:r w:rsidRPr="00F54403"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  <w:lastRenderedPageBreak/>
        <w:t>que, segundo leituras por mim efetuadas, sintetiza</w:t>
      </w:r>
      <w:r>
        <w:rPr>
          <w:rStyle w:val="Forte"/>
          <w:rFonts w:asciiTheme="minorHAnsi" w:hAnsiTheme="minorHAnsi" w:cstheme="minorHAnsi"/>
          <w:b w:val="0"/>
          <w:bCs w:val="0"/>
          <w:color w:val="404040"/>
          <w:sz w:val="28"/>
          <w:szCs w:val="28"/>
        </w:rPr>
        <w:t>m influências diferentes.</w:t>
      </w:r>
    </w:p>
    <w:p w14:paraId="3B026EDF" w14:textId="77777777" w:rsidR="00F54403" w:rsidRDefault="00F54403" w:rsidP="00F5440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04040"/>
          <w:sz w:val="28"/>
          <w:szCs w:val="28"/>
        </w:rPr>
      </w:pPr>
      <w:r w:rsidRPr="00491C11">
        <w:rPr>
          <w:rFonts w:asciiTheme="minorHAnsi" w:hAnsiTheme="minorHAnsi" w:cstheme="minorHAnsi"/>
          <w:color w:val="404040"/>
          <w:sz w:val="28"/>
          <w:szCs w:val="28"/>
        </w:rPr>
        <w:t xml:space="preserve"> O lado esquerdo é dominado por cores vivas e linhas retas, enquanto o esquerdo apresenta cores mais escuras.</w:t>
      </w:r>
      <w:r>
        <w:rPr>
          <w:rFonts w:asciiTheme="minorHAnsi" w:hAnsiTheme="minorHAnsi" w:cstheme="minorHAnsi"/>
          <w:color w:val="404040"/>
          <w:sz w:val="28"/>
          <w:szCs w:val="28"/>
        </w:rPr>
        <w:t xml:space="preserve"> Talvez possamos ver aqui a própria vida, também ela preenchida de alegrias e tristezas.</w:t>
      </w:r>
    </w:p>
    <w:p w14:paraId="6FB96626" w14:textId="77777777" w:rsidR="00732946" w:rsidRDefault="00732946" w:rsidP="00F5440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04040"/>
          <w:sz w:val="28"/>
          <w:szCs w:val="28"/>
        </w:rPr>
      </w:pPr>
    </w:p>
    <w:p w14:paraId="701F4284" w14:textId="5C3A7551" w:rsidR="00732946" w:rsidRDefault="002E0316" w:rsidP="002E0316">
      <w:pPr>
        <w:pStyle w:val="NormalWeb"/>
        <w:shd w:val="clear" w:color="auto" w:fill="FFFFFF"/>
        <w:spacing w:before="0" w:beforeAutospacing="0" w:after="0" w:afterAutospacing="0"/>
        <w:jc w:val="both"/>
        <w:rPr>
          <w:rFonts w:cstheme="minorHAnsi"/>
          <w:color w:val="202124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404040"/>
          <w:sz w:val="28"/>
          <w:szCs w:val="28"/>
        </w:rPr>
        <w:t>Para concluir, e n</w:t>
      </w:r>
      <w:r w:rsidR="00732946">
        <w:rPr>
          <w:rFonts w:asciiTheme="minorHAnsi" w:hAnsiTheme="minorHAnsi" w:cstheme="minorHAnsi"/>
          <w:color w:val="404040"/>
          <w:sz w:val="28"/>
          <w:szCs w:val="28"/>
        </w:rPr>
        <w:t xml:space="preserve">ão menos importante, </w:t>
      </w:r>
      <w:r>
        <w:rPr>
          <w:rFonts w:asciiTheme="minorHAnsi" w:hAnsiTheme="minorHAnsi" w:cstheme="minorHAnsi"/>
          <w:color w:val="404040"/>
          <w:sz w:val="28"/>
          <w:szCs w:val="28"/>
        </w:rPr>
        <w:t xml:space="preserve">foi o facto de </w:t>
      </w:r>
      <w:r w:rsidR="00732946" w:rsidRP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Kandinsky</w:t>
      </w:r>
      <w:r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 ter estabelecido</w:t>
      </w:r>
      <w:r w:rsid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 nas suas obras paralelos entre cores e sons/ a pintura em simbiose com a </w:t>
      </w:r>
      <w:r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música</w:t>
      </w:r>
      <w:r w:rsid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, a polifonia das cores, o poder da sinestesia</w:t>
      </w:r>
      <w:r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 -</w:t>
      </w:r>
      <w:r w:rsid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 uma viagem deveras criativa. </w:t>
      </w:r>
      <w:r w:rsidR="00732946">
        <w:rPr>
          <w:rFonts w:asciiTheme="minorHAnsi" w:hAnsiTheme="minorHAnsi" w:cstheme="minorHAnsi"/>
          <w:color w:val="404040"/>
          <w:sz w:val="28"/>
          <w:szCs w:val="28"/>
        </w:rPr>
        <w:t xml:space="preserve"> </w:t>
      </w:r>
    </w:p>
    <w:p w14:paraId="7AD71BE1" w14:textId="49B39BC9" w:rsidR="00E84E4F" w:rsidRPr="00732946" w:rsidRDefault="00E84E4F" w:rsidP="0073294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04040"/>
          <w:sz w:val="28"/>
          <w:szCs w:val="28"/>
        </w:rPr>
      </w:pPr>
      <w:r w:rsidRPr="00732946">
        <w:rPr>
          <w:rFonts w:asciiTheme="minorHAnsi" w:hAnsiTheme="minorHAnsi" w:cstheme="minorHAnsi"/>
          <w:color w:val="202124"/>
          <w:sz w:val="28"/>
          <w:szCs w:val="28"/>
        </w:rPr>
        <w:br/>
      </w:r>
      <w:r w:rsidR="00732946" w:rsidRP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Q</w:t>
      </w:r>
      <w:r w:rsidRP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ualquer pessoa </w:t>
      </w:r>
      <w:r w:rsidR="00732946" w:rsidRP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pode </w:t>
      </w:r>
      <w:r w:rsidRP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>“tocar um Kandinsky”.</w:t>
      </w:r>
      <w:r w:rsidR="00732946">
        <w:rPr>
          <w:rFonts w:asciiTheme="minorHAnsi" w:hAnsiTheme="minorHAnsi" w:cstheme="minorHAnsi"/>
          <w:color w:val="202124"/>
          <w:sz w:val="28"/>
          <w:szCs w:val="28"/>
          <w:shd w:val="clear" w:color="auto" w:fill="FFFFFF"/>
        </w:rPr>
        <w:t xml:space="preserve"> Experimente você também!!</w:t>
      </w:r>
    </w:p>
    <w:p w14:paraId="5246105D" w14:textId="77777777" w:rsidR="00E84E4F" w:rsidRDefault="00E84E4F" w:rsidP="00E84E4F">
      <w:pPr>
        <w:rPr>
          <w:rFonts w:ascii="Roboto" w:hAnsi="Roboto"/>
          <w:color w:val="202124"/>
          <w:shd w:val="clear" w:color="auto" w:fill="FFFFFF"/>
        </w:rPr>
      </w:pPr>
    </w:p>
    <w:p w14:paraId="64EEAA08" w14:textId="77777777" w:rsidR="00E84E4F" w:rsidRDefault="00000000" w:rsidP="00E84E4F">
      <w:pPr>
        <w:rPr>
          <w:rStyle w:val="Hiperligao"/>
        </w:rPr>
      </w:pPr>
      <w:hyperlink r:id="rId11" w:history="1">
        <w:r w:rsidR="00E84E4F">
          <w:rPr>
            <w:rStyle w:val="Hiperligao"/>
          </w:rPr>
          <w:t xml:space="preserve">Play a Kandinsky — Google </w:t>
        </w:r>
        <w:proofErr w:type="spellStart"/>
        <w:r w:rsidR="00E84E4F">
          <w:rPr>
            <w:rStyle w:val="Hiperligao"/>
          </w:rPr>
          <w:t>Arts</w:t>
        </w:r>
        <w:proofErr w:type="spellEnd"/>
        <w:r w:rsidR="00E84E4F">
          <w:rPr>
            <w:rStyle w:val="Hiperligao"/>
          </w:rPr>
          <w:t xml:space="preserve"> &amp; </w:t>
        </w:r>
        <w:proofErr w:type="spellStart"/>
        <w:r w:rsidR="00E84E4F">
          <w:rPr>
            <w:rStyle w:val="Hiperligao"/>
          </w:rPr>
          <w:t>Culture</w:t>
        </w:r>
        <w:proofErr w:type="spellEnd"/>
      </w:hyperlink>
    </w:p>
    <w:p w14:paraId="7915DD2F" w14:textId="77777777" w:rsidR="002E0316" w:rsidRDefault="002E0316" w:rsidP="00E84E4F">
      <w:pPr>
        <w:rPr>
          <w:rStyle w:val="Hiperligao"/>
        </w:rPr>
      </w:pPr>
    </w:p>
    <w:p w14:paraId="01B737C0" w14:textId="77777777" w:rsidR="002E0316" w:rsidRDefault="002E0316" w:rsidP="00E84E4F">
      <w:pPr>
        <w:rPr>
          <w:rStyle w:val="Hiperligao"/>
        </w:rPr>
      </w:pPr>
    </w:p>
    <w:p w14:paraId="48C22D87" w14:textId="77777777" w:rsidR="002E0316" w:rsidRDefault="002E0316" w:rsidP="00E84E4F">
      <w:pPr>
        <w:rPr>
          <w:rStyle w:val="Hiperligao"/>
        </w:rPr>
      </w:pPr>
    </w:p>
    <w:p w14:paraId="6BC86091" w14:textId="58FD3232" w:rsidR="002E0316" w:rsidRDefault="002E0316" w:rsidP="002E0316">
      <w:pPr>
        <w:jc w:val="right"/>
        <w:rPr>
          <w:rFonts w:ascii="Roboto" w:hAnsi="Roboto"/>
          <w:color w:val="202124"/>
          <w:shd w:val="clear" w:color="auto" w:fill="FFFFFF"/>
        </w:rPr>
      </w:pPr>
    </w:p>
    <w:p w14:paraId="32FDE47A" w14:textId="77777777" w:rsidR="00E84E4F" w:rsidRDefault="00E84E4F" w:rsidP="00E84E4F"/>
    <w:p w14:paraId="0DBE03B5" w14:textId="15C92D8B" w:rsidR="00FB5D0E" w:rsidRDefault="00FB5D0E" w:rsidP="00FB5D0E">
      <w:pPr>
        <w:tabs>
          <w:tab w:val="left" w:pos="1950"/>
        </w:tabs>
      </w:pPr>
      <w:r>
        <w:tab/>
      </w:r>
    </w:p>
    <w:p w14:paraId="539B0A02" w14:textId="77777777" w:rsidR="00E84E4F" w:rsidRDefault="00E84E4F" w:rsidP="00FB5D0E">
      <w:pPr>
        <w:tabs>
          <w:tab w:val="left" w:pos="1950"/>
        </w:tabs>
      </w:pPr>
    </w:p>
    <w:p w14:paraId="0CB1E044" w14:textId="19D34BA9" w:rsidR="002E0316" w:rsidRPr="002E0316" w:rsidRDefault="002E0316" w:rsidP="00BA4F8A">
      <w:pPr>
        <w:jc w:val="right"/>
        <w:rPr>
          <w:sz w:val="28"/>
          <w:szCs w:val="28"/>
        </w:rPr>
      </w:pPr>
    </w:p>
    <w:p w14:paraId="10A40907" w14:textId="77777777" w:rsidR="00FB5D0E" w:rsidRDefault="00FB5D0E" w:rsidP="00BA4F8A">
      <w:pPr>
        <w:jc w:val="right"/>
      </w:pPr>
    </w:p>
    <w:p w14:paraId="5E2FC924" w14:textId="77777777" w:rsidR="00FB5D0E" w:rsidRDefault="00FB5D0E" w:rsidP="00BA4F8A">
      <w:pPr>
        <w:jc w:val="right"/>
      </w:pPr>
    </w:p>
    <w:p w14:paraId="5792642E" w14:textId="77777777" w:rsidR="00FB5D0E" w:rsidRDefault="00FB5D0E" w:rsidP="00BA4F8A">
      <w:pPr>
        <w:jc w:val="right"/>
      </w:pPr>
    </w:p>
    <w:p w14:paraId="53B920B3" w14:textId="77777777" w:rsidR="00FB5D0E" w:rsidRDefault="00FB5D0E" w:rsidP="00BA4F8A">
      <w:pPr>
        <w:jc w:val="right"/>
      </w:pPr>
    </w:p>
    <w:p w14:paraId="28610C8F" w14:textId="36E60BFA" w:rsidR="00FB5D0E" w:rsidRPr="00DC2EBB" w:rsidRDefault="00FB5D0E" w:rsidP="00BA4F8A">
      <w:pPr>
        <w:jc w:val="right"/>
      </w:pPr>
    </w:p>
    <w:sectPr w:rsidR="00FB5D0E" w:rsidRPr="00DC2EBB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B3915" w14:textId="77777777" w:rsidR="00346DEF" w:rsidRDefault="00346DEF" w:rsidP="00DC2EBB">
      <w:pPr>
        <w:spacing w:after="0" w:line="240" w:lineRule="auto"/>
      </w:pPr>
      <w:r>
        <w:separator/>
      </w:r>
    </w:p>
  </w:endnote>
  <w:endnote w:type="continuationSeparator" w:id="0">
    <w:p w14:paraId="61B4348E" w14:textId="77777777" w:rsidR="00346DEF" w:rsidRDefault="00346DEF" w:rsidP="00DC2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D9D20" w14:textId="77777777" w:rsidR="00346DEF" w:rsidRDefault="00346DEF" w:rsidP="00DC2EBB">
      <w:pPr>
        <w:spacing w:after="0" w:line="240" w:lineRule="auto"/>
      </w:pPr>
      <w:r>
        <w:separator/>
      </w:r>
    </w:p>
  </w:footnote>
  <w:footnote w:type="continuationSeparator" w:id="0">
    <w:p w14:paraId="3DC69EB7" w14:textId="77777777" w:rsidR="00346DEF" w:rsidRDefault="00346DEF" w:rsidP="00DC2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DCAC6" w14:textId="3681E816" w:rsidR="00DC2EBB" w:rsidRDefault="00DC2EBB">
    <w:pPr>
      <w:pStyle w:val="Cabealho"/>
    </w:pPr>
    <w:r>
      <w:rPr>
        <w:noProof/>
      </w:rPr>
      <w:drawing>
        <wp:inline distT="0" distB="0" distL="0" distR="0" wp14:anchorId="30B15255" wp14:editId="1DB06584">
          <wp:extent cx="1095375" cy="1714500"/>
          <wp:effectExtent l="0" t="0" r="9525" b="0"/>
          <wp:docPr id="2" name="Imagem 1" descr="Resultado de imagem para Associação de professores de português ló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m para Associação de professores de português ló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71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BB"/>
    <w:rsid w:val="00042D26"/>
    <w:rsid w:val="000D2DE3"/>
    <w:rsid w:val="000E36F7"/>
    <w:rsid w:val="0020748B"/>
    <w:rsid w:val="00295CCA"/>
    <w:rsid w:val="002E0316"/>
    <w:rsid w:val="0034399F"/>
    <w:rsid w:val="00346DEF"/>
    <w:rsid w:val="00491C11"/>
    <w:rsid w:val="004C0A82"/>
    <w:rsid w:val="00732946"/>
    <w:rsid w:val="007A67A0"/>
    <w:rsid w:val="00863345"/>
    <w:rsid w:val="008C3578"/>
    <w:rsid w:val="008D7895"/>
    <w:rsid w:val="009539A6"/>
    <w:rsid w:val="009F3FC0"/>
    <w:rsid w:val="00A30253"/>
    <w:rsid w:val="00A9756C"/>
    <w:rsid w:val="00B06DD4"/>
    <w:rsid w:val="00BA4F8A"/>
    <w:rsid w:val="00C014A8"/>
    <w:rsid w:val="00CB53DC"/>
    <w:rsid w:val="00D137E3"/>
    <w:rsid w:val="00D33160"/>
    <w:rsid w:val="00D35612"/>
    <w:rsid w:val="00D6470B"/>
    <w:rsid w:val="00DC2EBB"/>
    <w:rsid w:val="00E53136"/>
    <w:rsid w:val="00E84E4F"/>
    <w:rsid w:val="00EC003A"/>
    <w:rsid w:val="00ED5E1F"/>
    <w:rsid w:val="00F423C6"/>
    <w:rsid w:val="00F54403"/>
    <w:rsid w:val="00F601CC"/>
    <w:rsid w:val="00FB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95ED"/>
  <w15:chartTrackingRefBased/>
  <w15:docId w15:val="{D7CC4DED-E9C3-43E4-AA2C-26849733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2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2EBB"/>
  </w:style>
  <w:style w:type="paragraph" w:styleId="Rodap">
    <w:name w:val="footer"/>
    <w:basedOn w:val="Normal"/>
    <w:link w:val="RodapCarter"/>
    <w:uiPriority w:val="99"/>
    <w:unhideWhenUsed/>
    <w:rsid w:val="00DC2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2EBB"/>
  </w:style>
  <w:style w:type="paragraph" w:styleId="NormalWeb">
    <w:name w:val="Normal (Web)"/>
    <w:basedOn w:val="Normal"/>
    <w:uiPriority w:val="99"/>
    <w:unhideWhenUsed/>
    <w:rsid w:val="00E8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nfase">
    <w:name w:val="Emphasis"/>
    <w:basedOn w:val="Tipodeletrapredefinidodopargrafo"/>
    <w:uiPriority w:val="20"/>
    <w:qFormat/>
    <w:rsid w:val="00E84E4F"/>
    <w:rPr>
      <w:i/>
      <w:iCs/>
    </w:rPr>
  </w:style>
  <w:style w:type="character" w:styleId="Forte">
    <w:name w:val="Strong"/>
    <w:basedOn w:val="Tipodeletrapredefinidodopargrafo"/>
    <w:uiPriority w:val="22"/>
    <w:qFormat/>
    <w:rsid w:val="00E84E4F"/>
    <w:rPr>
      <w:b/>
      <w:bCs/>
    </w:rPr>
  </w:style>
  <w:style w:type="character" w:styleId="Hiperligao">
    <w:name w:val="Hyperlink"/>
    <w:basedOn w:val="Tipodeletrapredefinidodopargrafo"/>
    <w:uiPriority w:val="99"/>
    <w:semiHidden/>
    <w:unhideWhenUsed/>
    <w:rsid w:val="00E84E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rtsandculture.google.com/experiment/play-a-kandinsky/sgF5ivv105ukhA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2059003A331419168D6ACD7E41168" ma:contentTypeVersion="13" ma:contentTypeDescription="Criar um novo documento." ma:contentTypeScope="" ma:versionID="042dfd7d5907aa008556fb2b1558b43c">
  <xsd:schema xmlns:xsd="http://www.w3.org/2001/XMLSchema" xmlns:xs="http://www.w3.org/2001/XMLSchema" xmlns:p="http://schemas.microsoft.com/office/2006/metadata/properties" xmlns:ns3="72afc66c-14cc-48b9-9a58-bc88f70b3b76" xmlns:ns4="6072f1b5-c541-4a30-8257-ead360c91bce" targetNamespace="http://schemas.microsoft.com/office/2006/metadata/properties" ma:root="true" ma:fieldsID="e7bd4c5c63767b3e0e0303a8d89f16e5" ns3:_="" ns4:_="">
    <xsd:import namespace="72afc66c-14cc-48b9-9a58-bc88f70b3b76"/>
    <xsd:import namespace="6072f1b5-c541-4a30-8257-ead360c91b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  <xsd:element ref="ns3:SharingHintHash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c66c-14cc-48b9-9a58-bc88f70b3b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72f1b5-c541-4a30-8257-ead360c91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072f1b5-c541-4a30-8257-ead360c91bce" xsi:nil="true"/>
  </documentManagement>
</p:properties>
</file>

<file path=customXml/itemProps1.xml><?xml version="1.0" encoding="utf-8"?>
<ds:datastoreItem xmlns:ds="http://schemas.openxmlformats.org/officeDocument/2006/customXml" ds:itemID="{BCB7ED9D-37C1-429A-8A8D-B90949F08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fc66c-14cc-48b9-9a58-bc88f70b3b76"/>
    <ds:schemaRef ds:uri="6072f1b5-c541-4a30-8257-ead360c91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956D22-9615-4928-AD05-CF6876777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D1009-9CA6-4041-8467-ED6B207CE224}">
  <ds:schemaRefs>
    <ds:schemaRef ds:uri="http://schemas.microsoft.com/office/2006/metadata/properties"/>
    <ds:schemaRef ds:uri="http://schemas.microsoft.com/office/infopath/2007/PartnerControls"/>
    <ds:schemaRef ds:uri="6072f1b5-c541-4a30-8257-ead360c91b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339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Ilda da Graça Pinheiro Figueira</dc:creator>
  <cp:keywords/>
  <dc:description/>
  <cp:lastModifiedBy>Ilda da Graça Pinheiro Figueira</cp:lastModifiedBy>
  <cp:revision>9</cp:revision>
  <dcterms:created xsi:type="dcterms:W3CDTF">2024-05-16T23:23:00Z</dcterms:created>
  <dcterms:modified xsi:type="dcterms:W3CDTF">2024-05-24T22:53:00Z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0x0101006022059003A331419168D6ACD7E41168</vt:lpwstr>
  </property>
</Properties>
</file>